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AB23" w14:textId="1E9EC3F2" w:rsidR="00950B03" w:rsidRPr="00CE2704" w:rsidRDefault="00950B03" w:rsidP="00696D1F">
      <w:pPr>
        <w:jc w:val="center"/>
        <w:rPr>
          <w:rFonts w:ascii="Times New Roman" w:eastAsia="ＭＳ 明朝" w:hAnsi="Times New Roman" w:cs="Times New Roman"/>
          <w:b/>
          <w:bCs/>
          <w:sz w:val="32"/>
          <w:szCs w:val="32"/>
        </w:rPr>
      </w:pPr>
      <w:r w:rsidRPr="00CE2704">
        <w:rPr>
          <w:rFonts w:ascii="Times New Roman" w:eastAsia="ＭＳ 明朝" w:hAnsi="Times New Roman" w:cs="Times New Roman"/>
          <w:b/>
          <w:bCs/>
          <w:sz w:val="32"/>
          <w:szCs w:val="32"/>
        </w:rPr>
        <w:t>eClear</w:t>
      </w:r>
      <w:r w:rsidRPr="00CE2704">
        <w:rPr>
          <w:rFonts w:ascii="Times New Roman" w:eastAsia="ＭＳ 明朝" w:hAnsi="Times New Roman" w:cs="Times New Roman"/>
          <w:b/>
          <w:bCs/>
          <w:sz w:val="32"/>
          <w:szCs w:val="32"/>
        </w:rPr>
        <w:t>取引細則</w:t>
      </w:r>
      <w:r>
        <w:rPr>
          <w:rFonts w:ascii="Times New Roman" w:eastAsia="ＭＳ 明朝" w:hAnsi="Times New Roman" w:cs="Times New Roman" w:hint="eastAsia"/>
          <w:b/>
          <w:bCs/>
          <w:sz w:val="32"/>
          <w:szCs w:val="32"/>
        </w:rPr>
        <w:t>（</w:t>
      </w:r>
      <w:r w:rsidRPr="00CE2704">
        <w:rPr>
          <w:rFonts w:ascii="Times New Roman" w:eastAsia="ＭＳ 明朝" w:hAnsi="Times New Roman" w:cs="Times New Roman"/>
          <w:b/>
          <w:bCs/>
          <w:sz w:val="32"/>
          <w:szCs w:val="32"/>
        </w:rPr>
        <w:t>BG</w:t>
      </w:r>
      <w:r w:rsidRPr="00CE2704">
        <w:rPr>
          <w:rFonts w:ascii="Times New Roman" w:eastAsia="ＭＳ 明朝" w:hAnsi="Times New Roman" w:cs="Times New Roman"/>
          <w:b/>
          <w:bCs/>
          <w:sz w:val="32"/>
          <w:szCs w:val="32"/>
        </w:rPr>
        <w:t>渡し</w:t>
      </w:r>
      <w:r>
        <w:rPr>
          <w:rFonts w:ascii="Times New Roman" w:eastAsia="ＭＳ 明朝" w:hAnsi="Times New Roman" w:cs="Times New Roman" w:hint="eastAsia"/>
          <w:b/>
          <w:bCs/>
          <w:sz w:val="32"/>
          <w:szCs w:val="32"/>
        </w:rPr>
        <w:t>）</w:t>
      </w:r>
      <w:r w:rsidR="00B1715F">
        <w:rPr>
          <w:rFonts w:ascii="Times New Roman" w:eastAsia="ＭＳ 明朝" w:hAnsi="Times New Roman" w:cs="Times New Roman" w:hint="eastAsia"/>
          <w:b/>
          <w:bCs/>
          <w:sz w:val="32"/>
          <w:szCs w:val="32"/>
        </w:rPr>
        <w:t xml:space="preserve"> Ver 1.</w:t>
      </w:r>
      <w:r w:rsidR="002F435B">
        <w:rPr>
          <w:rFonts w:ascii="Times New Roman" w:eastAsia="ＭＳ 明朝" w:hAnsi="Times New Roman" w:cs="Times New Roman" w:hint="eastAsia"/>
          <w:b/>
          <w:bCs/>
          <w:sz w:val="32"/>
          <w:szCs w:val="32"/>
        </w:rPr>
        <w:t>2</w:t>
      </w:r>
    </w:p>
    <w:p w14:paraId="0E0739E2" w14:textId="34D2483F" w:rsidR="00950B03" w:rsidRPr="007C3C07" w:rsidRDefault="00950B03" w:rsidP="00FF1535">
      <w:pPr>
        <w:jc w:val="left"/>
        <w:rPr>
          <w:rFonts w:ascii="ＭＳ ゴシック" w:eastAsia="ＭＳ ゴシック" w:hAnsi="ＭＳ ゴシック"/>
          <w:b/>
          <w:bCs/>
          <w:szCs w:val="21"/>
          <w:shd w:val="clear" w:color="auto" w:fill="CAEDFB" w:themeFill="accent4" w:themeFillTint="33"/>
        </w:rPr>
      </w:pPr>
    </w:p>
    <w:p w14:paraId="46443BB6" w14:textId="6A7D6CE7" w:rsidR="00950B03" w:rsidRPr="00381E0B" w:rsidRDefault="00950B03" w:rsidP="00381E0B">
      <w:pPr>
        <w:rPr>
          <w:rFonts w:ascii="Times New Roman" w:eastAsia="ＭＳ 明朝" w:hAnsi="Times New Roman" w:cs="Times New Roman"/>
          <w:szCs w:val="21"/>
          <w:shd w:val="clear" w:color="auto" w:fill="FFFFFF" w:themeFill="background1"/>
          <w14:ligatures w14:val="none"/>
        </w:rPr>
      </w:pPr>
      <w:bookmarkStart w:id="0" w:name="_Hlk177489576"/>
      <w:r>
        <w:rPr>
          <w:rFonts w:ascii="Times New Roman" w:eastAsia="ＭＳ 明朝" w:hAnsi="Times New Roman" w:cs="Times New Roman" w:hint="eastAsia"/>
          <w:szCs w:val="21"/>
          <w:shd w:val="clear" w:color="auto" w:fill="FFFFFF" w:themeFill="background1"/>
          <w14:ligatures w14:val="none"/>
        </w:rPr>
        <w:t>eClear</w:t>
      </w:r>
      <w:r>
        <w:rPr>
          <w:rFonts w:ascii="Times New Roman" w:eastAsia="ＭＳ 明朝" w:hAnsi="Times New Roman" w:cs="Times New Roman" w:hint="eastAsia"/>
          <w:szCs w:val="21"/>
          <w:shd w:val="clear" w:color="auto" w:fill="FFFFFF" w:themeFill="background1"/>
          <w14:ligatures w14:val="none"/>
        </w:rPr>
        <w:t>取引細則（</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渡し）</w:t>
      </w:r>
      <w:r w:rsidRPr="008D22FD">
        <w:rPr>
          <w:rFonts w:ascii="Times New Roman" w:eastAsia="ＭＳ 明朝" w:hAnsi="Times New Roman" w:cs="Times New Roman"/>
          <w:szCs w:val="21"/>
          <w:shd w:val="clear" w:color="auto" w:fill="FFFFFF" w:themeFill="background1"/>
          <w14:ligatures w14:val="none"/>
        </w:rPr>
        <w:t>（以下「本</w:t>
      </w:r>
      <w:r>
        <w:rPr>
          <w:rFonts w:ascii="Times New Roman" w:eastAsia="ＭＳ 明朝" w:hAnsi="Times New Roman" w:cs="Times New Roman" w:hint="eastAsia"/>
          <w:szCs w:val="21"/>
          <w:shd w:val="clear" w:color="auto" w:fill="FFFFFF" w:themeFill="background1"/>
          <w14:ligatures w14:val="none"/>
        </w:rPr>
        <w:t>細則</w:t>
      </w:r>
      <w:r w:rsidRPr="008D22FD">
        <w:rPr>
          <w:rFonts w:ascii="Times New Roman" w:eastAsia="ＭＳ 明朝" w:hAnsi="Times New Roman" w:cs="Times New Roman"/>
          <w:szCs w:val="21"/>
          <w:shd w:val="clear" w:color="auto" w:fill="FFFFFF" w:themeFill="background1"/>
          <w14:ligatures w14:val="none"/>
        </w:rPr>
        <w:t>」という。）</w:t>
      </w:r>
      <w:r>
        <w:rPr>
          <w:rFonts w:ascii="Times New Roman" w:eastAsia="ＭＳ 明朝" w:hAnsi="Times New Roman" w:cs="Times New Roman" w:hint="eastAsia"/>
          <w:szCs w:val="21"/>
          <w:shd w:val="clear" w:color="auto" w:fill="FFFFFF" w:themeFill="background1"/>
          <w14:ligatures w14:val="none"/>
        </w:rPr>
        <w:t>は、</w:t>
      </w:r>
      <w:r>
        <w:rPr>
          <w:rFonts w:ascii="Times New Roman" w:eastAsia="ＭＳ 明朝" w:hAnsi="Times New Roman" w:cs="Times New Roman" w:hint="eastAsia"/>
          <w:szCs w:val="21"/>
          <w:shd w:val="clear" w:color="auto" w:fill="FFFFFF" w:themeFill="background1"/>
          <w14:ligatures w14:val="none"/>
        </w:rPr>
        <w:t>eClear</w:t>
      </w:r>
      <w:r>
        <w:rPr>
          <w:rFonts w:ascii="Times New Roman" w:eastAsia="ＭＳ 明朝" w:hAnsi="Times New Roman" w:cs="Times New Roman" w:hint="eastAsia"/>
          <w:szCs w:val="21"/>
          <w:shd w:val="clear" w:color="auto" w:fill="FFFFFF" w:themeFill="background1"/>
          <w14:ligatures w14:val="none"/>
        </w:rPr>
        <w:t>一般規約</w:t>
      </w:r>
      <w:r>
        <w:rPr>
          <w:rFonts w:ascii="Times New Roman" w:eastAsia="ＭＳ 明朝" w:hAnsi="Times New Roman" w:cs="Times New Roman" w:hint="eastAsia"/>
        </w:rPr>
        <w:t>（以下「本規約」という。）</w:t>
      </w:r>
      <w:r>
        <w:rPr>
          <w:rFonts w:ascii="Times New Roman" w:eastAsia="ＭＳ 明朝" w:hAnsi="Times New Roman" w:cs="Times New Roman" w:hint="eastAsia"/>
          <w:szCs w:val="21"/>
          <w:shd w:val="clear" w:color="auto" w:fill="FFFFFF" w:themeFill="background1"/>
          <w14:ligatures w14:val="none"/>
        </w:rPr>
        <w:t>が定める本サービスのうち、当社と利用者が締結する</w:t>
      </w:r>
      <w:r w:rsidRPr="00381E0B">
        <w:rPr>
          <w:rFonts w:ascii="Times New Roman" w:eastAsia="ＭＳ 明朝" w:hAnsi="Times New Roman" w:cs="Times New Roman"/>
          <w:szCs w:val="21"/>
          <w:shd w:val="clear" w:color="auto" w:fill="FFFFFF" w:themeFill="background1"/>
          <w14:ligatures w14:val="none"/>
        </w:rPr>
        <w:t>個別契約</w:t>
      </w:r>
      <w:r>
        <w:rPr>
          <w:rFonts w:ascii="Times New Roman" w:eastAsia="ＭＳ 明朝" w:hAnsi="Times New Roman" w:cs="Times New Roman" w:hint="eastAsia"/>
          <w:szCs w:val="21"/>
          <w:shd w:val="clear" w:color="auto" w:fill="FFFFFF" w:themeFill="background1"/>
          <w14:ligatures w14:val="none"/>
        </w:rPr>
        <w:t>における受渡方法が</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渡しである取引（以下「本サービス（</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渡し取引）」という。）に適用される。なお、</w:t>
      </w:r>
      <w:r>
        <w:rPr>
          <w:rFonts w:ascii="ＭＳ 明朝" w:eastAsia="ＭＳ 明朝" w:hAnsi="ＭＳ 明朝" w:cs="ＭＳ 明朝" w:hint="eastAsia"/>
        </w:rPr>
        <w:t>本細則に定めるもののほか、</w:t>
      </w:r>
      <w:r w:rsidRPr="00DD00C2">
        <w:rPr>
          <w:rFonts w:ascii="ＭＳ 明朝" w:eastAsia="ＭＳ 明朝" w:hAnsi="ＭＳ 明朝" w:cs="ＭＳ 明朝"/>
        </w:rPr>
        <w:t>本</w:t>
      </w:r>
      <w:r>
        <w:rPr>
          <w:rFonts w:ascii="ＭＳ 明朝" w:eastAsia="ＭＳ 明朝" w:hAnsi="ＭＳ 明朝" w:cs="ＭＳ 明朝" w:hint="eastAsia"/>
        </w:rPr>
        <w:t>細則</w:t>
      </w:r>
      <w:r w:rsidRPr="00DD00C2">
        <w:rPr>
          <w:rFonts w:ascii="ＭＳ 明朝" w:eastAsia="ＭＳ 明朝" w:hAnsi="ＭＳ 明朝" w:cs="ＭＳ 明朝"/>
        </w:rPr>
        <w:t>上で使用される用語の定義</w:t>
      </w:r>
      <w:r>
        <w:rPr>
          <w:rFonts w:ascii="ＭＳ 明朝" w:eastAsia="ＭＳ 明朝" w:hAnsi="ＭＳ 明朝" w:cs="ＭＳ 明朝" w:hint="eastAsia"/>
        </w:rPr>
        <w:t>は</w:t>
      </w:r>
      <w:r w:rsidRPr="003456EA">
        <w:rPr>
          <w:rFonts w:ascii="Times New Roman" w:eastAsia="ＭＳ 明朝" w:hAnsi="Times New Roman" w:cs="Times New Roman"/>
        </w:rPr>
        <w:t>、</w:t>
      </w:r>
      <w:r>
        <w:rPr>
          <w:rFonts w:ascii="Times New Roman" w:eastAsia="ＭＳ 明朝" w:hAnsi="Times New Roman" w:cs="Times New Roman" w:hint="eastAsia"/>
        </w:rPr>
        <w:t>本規約</w:t>
      </w:r>
      <w:r w:rsidRPr="003456EA">
        <w:rPr>
          <w:rFonts w:ascii="Times New Roman" w:eastAsia="ＭＳ 明朝" w:hAnsi="Times New Roman" w:cs="Times New Roman"/>
        </w:rPr>
        <w:t>に定める</w:t>
      </w:r>
      <w:r>
        <w:rPr>
          <w:rFonts w:ascii="ＭＳ 明朝" w:eastAsia="ＭＳ 明朝" w:hAnsi="ＭＳ 明朝" w:cs="ＭＳ 明朝" w:hint="eastAsia"/>
        </w:rPr>
        <w:t>。</w:t>
      </w:r>
    </w:p>
    <w:bookmarkEnd w:id="0"/>
    <w:p w14:paraId="42B3A031" w14:textId="77777777" w:rsidR="00950B03" w:rsidRPr="00897E07" w:rsidRDefault="00950B03" w:rsidP="005457C8">
      <w:pPr>
        <w:rPr>
          <w:rFonts w:ascii="Times New Roman" w:eastAsia="ＭＳ 明朝" w:hAnsi="Times New Roman" w:cs="Times New Roman"/>
          <w:szCs w:val="21"/>
          <w:shd w:val="clear" w:color="auto" w:fill="FFFFFF" w:themeFill="background1"/>
          <w14:ligatures w14:val="none"/>
        </w:rPr>
      </w:pPr>
    </w:p>
    <w:p w14:paraId="001540EF" w14:textId="77777777" w:rsidR="00950B03" w:rsidRPr="005457C8" w:rsidRDefault="00950B03" w:rsidP="00AB772B">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bookmarkStart w:id="1" w:name="_Hlk177489804"/>
      <w:r w:rsidRPr="005457C8">
        <w:rPr>
          <w:rFonts w:ascii="Times New Roman" w:eastAsia="ＭＳ 明朝" w:hAnsi="Times New Roman" w:cs="Times New Roman"/>
          <w:b/>
          <w:bCs/>
          <w:szCs w:val="21"/>
          <w:shd w:val="clear" w:color="auto" w:fill="FFFFFF" w:themeFill="background1"/>
          <w14:ligatures w14:val="none"/>
        </w:rPr>
        <w:t>（</w:t>
      </w:r>
      <w:r w:rsidRPr="005457C8">
        <w:rPr>
          <w:rFonts w:ascii="Times New Roman" w:eastAsia="ＭＳ 明朝" w:hAnsi="Times New Roman" w:cs="Times New Roman" w:hint="eastAsia"/>
          <w:b/>
          <w:bCs/>
          <w:szCs w:val="21"/>
          <w:shd w:val="clear" w:color="auto" w:fill="FFFFFF" w:themeFill="background1"/>
          <w14:ligatures w14:val="none"/>
        </w:rPr>
        <w:t>対象取引</w:t>
      </w:r>
      <w:r w:rsidRPr="005457C8">
        <w:rPr>
          <w:rFonts w:ascii="Times New Roman" w:eastAsia="ＭＳ 明朝" w:hAnsi="Times New Roman" w:cs="Times New Roman"/>
          <w:b/>
          <w:bCs/>
          <w:szCs w:val="21"/>
          <w:shd w:val="clear" w:color="auto" w:fill="FFFFFF" w:themeFill="background1"/>
          <w14:ligatures w14:val="none"/>
        </w:rPr>
        <w:t>）</w:t>
      </w:r>
    </w:p>
    <w:p w14:paraId="4A68CF17" w14:textId="77777777" w:rsidR="00950B03" w:rsidRPr="00FF6466" w:rsidRDefault="00950B03" w:rsidP="00FF6466">
      <w:pPr>
        <w:pStyle w:val="a9"/>
        <w:numPr>
          <w:ilvl w:val="0"/>
          <w:numId w:val="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本サービス（</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渡し取引）</w:t>
      </w:r>
      <w:r w:rsidRPr="00FF6466">
        <w:rPr>
          <w:rFonts w:ascii="Times New Roman" w:eastAsia="ＭＳ 明朝" w:hAnsi="Times New Roman" w:cs="Times New Roman"/>
          <w:noProof/>
          <w:szCs w:val="21"/>
          <w:shd w:val="clear" w:color="auto" w:fill="FFFFFF" w:themeFill="background1"/>
          <w14:ligatures w14:val="none"/>
        </w:rPr>
        <w:t>において取り扱われる取引パターン（以下「対象取引」という。）は、以下の表に示すものとする。</w:t>
      </w:r>
    </w:p>
    <w:p w14:paraId="31DD7D06" w14:textId="77777777" w:rsidR="00950B03" w:rsidRDefault="00950B03" w:rsidP="005457C8">
      <w:pPr>
        <w:pStyle w:val="a9"/>
        <w:ind w:left="420"/>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noProof/>
          <w:szCs w:val="21"/>
          <w:shd w:val="clear" w:color="auto" w:fill="FFFFFF" w:themeFill="background1"/>
          <w14:ligatures w14:val="none"/>
        </w:rPr>
        <w:drawing>
          <wp:inline distT="0" distB="0" distL="0" distR="0" wp14:anchorId="4BF81C0B" wp14:editId="0858BD72">
            <wp:extent cx="6120130" cy="741045"/>
            <wp:effectExtent l="0" t="0" r="0" b="1905"/>
            <wp:docPr id="2189575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41045"/>
                    </a:xfrm>
                    <a:prstGeom prst="rect">
                      <a:avLst/>
                    </a:prstGeom>
                    <a:noFill/>
                    <a:ln>
                      <a:noFill/>
                    </a:ln>
                  </pic:spPr>
                </pic:pic>
              </a:graphicData>
            </a:graphic>
          </wp:inline>
        </w:drawing>
      </w:r>
    </w:p>
    <w:p w14:paraId="1912243A" w14:textId="77777777" w:rsidR="00950B03" w:rsidRDefault="00950B03" w:rsidP="005457C8">
      <w:pPr>
        <w:pStyle w:val="a9"/>
        <w:numPr>
          <w:ilvl w:val="0"/>
          <w:numId w:val="8"/>
        </w:numPr>
        <w:contextualSpacing w:val="0"/>
        <w:rPr>
          <w:rFonts w:ascii="Times New Roman" w:eastAsia="ＭＳ 明朝" w:hAnsi="Times New Roman" w:cs="Times New Roman"/>
          <w:szCs w:val="21"/>
          <w:shd w:val="clear" w:color="auto" w:fill="FFFFFF" w:themeFill="background1"/>
          <w14:ligatures w14:val="none"/>
        </w:rPr>
      </w:pPr>
      <w:r w:rsidRPr="00F616A1">
        <w:rPr>
          <w:rFonts w:ascii="Times New Roman" w:eastAsia="ＭＳ 明朝" w:hAnsi="Times New Roman" w:cs="Times New Roman"/>
          <w:szCs w:val="21"/>
          <w:shd w:val="clear" w:color="auto" w:fill="FFFFFF" w:themeFill="background1"/>
          <w14:ligatures w14:val="none"/>
        </w:rPr>
        <w:t>表中の用語は以下の通り定義する。</w:t>
      </w:r>
    </w:p>
    <w:p w14:paraId="68047EC3"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616A1">
        <w:rPr>
          <w:rFonts w:ascii="Times New Roman" w:eastAsia="ＭＳ 明朝" w:hAnsi="Times New Roman" w:cs="Times New Roman"/>
          <w:szCs w:val="21"/>
          <w:shd w:val="clear" w:color="auto" w:fill="FFFFFF" w:themeFill="background1"/>
          <w14:ligatures w14:val="none"/>
        </w:rPr>
        <w:t>利用者買い（</w:t>
      </w:r>
      <w:r w:rsidRPr="00F616A1">
        <w:rPr>
          <w:rFonts w:ascii="Times New Roman" w:eastAsia="ＭＳ 明朝" w:hAnsi="Times New Roman" w:cs="Times New Roman"/>
          <w:szCs w:val="21"/>
          <w:shd w:val="clear" w:color="auto" w:fill="FFFFFF" w:themeFill="background1"/>
          <w14:ligatures w14:val="none"/>
        </w:rPr>
        <w:t>BG</w:t>
      </w:r>
      <w:r w:rsidRPr="00F616A1">
        <w:rPr>
          <w:rFonts w:ascii="Times New Roman" w:eastAsia="ＭＳ 明朝" w:hAnsi="Times New Roman" w:cs="Times New Roman"/>
          <w:szCs w:val="21"/>
          <w:shd w:val="clear" w:color="auto" w:fill="FFFFFF" w:themeFill="background1"/>
          <w14:ligatures w14:val="none"/>
        </w:rPr>
        <w:t>）</w:t>
      </w:r>
      <w:r w:rsidRPr="00F616A1">
        <w:rPr>
          <w:rFonts w:ascii="Times New Roman" w:eastAsia="ＭＳ 明朝" w:hAnsi="Times New Roman" w:cs="Times New Roman"/>
          <w:szCs w:val="21"/>
          <w:shd w:val="clear" w:color="auto" w:fill="FFFFFF" w:themeFill="background1"/>
          <w14:ligatures w14:val="none"/>
        </w:rPr>
        <w:t xml:space="preserve">: </w:t>
      </w:r>
      <w:r w:rsidRPr="00F616A1">
        <w:rPr>
          <w:rFonts w:ascii="Times New Roman" w:eastAsia="ＭＳ 明朝" w:hAnsi="Times New Roman" w:cs="Times New Roman"/>
          <w:szCs w:val="21"/>
          <w:shd w:val="clear" w:color="auto" w:fill="FFFFFF" w:themeFill="background1"/>
          <w14:ligatures w14:val="none"/>
        </w:rPr>
        <w:t>利用者が、受渡方法が</w:t>
      </w:r>
      <w:r w:rsidRPr="00F616A1">
        <w:rPr>
          <w:rFonts w:ascii="Times New Roman" w:eastAsia="ＭＳ 明朝" w:hAnsi="Times New Roman" w:cs="Times New Roman"/>
          <w:szCs w:val="21"/>
          <w:shd w:val="clear" w:color="auto" w:fill="FFFFFF" w:themeFill="background1"/>
          <w14:ligatures w14:val="none"/>
        </w:rPr>
        <w:t>BG</w:t>
      </w:r>
      <w:r w:rsidRPr="00F616A1">
        <w:rPr>
          <w:rFonts w:ascii="Times New Roman" w:eastAsia="ＭＳ 明朝" w:hAnsi="Times New Roman" w:cs="Times New Roman"/>
          <w:szCs w:val="21"/>
          <w:shd w:val="clear" w:color="auto" w:fill="FFFFFF" w:themeFill="background1"/>
          <w14:ligatures w14:val="none"/>
        </w:rPr>
        <w:t>渡しの電力現物取引において買主となる取引</w:t>
      </w:r>
    </w:p>
    <w:p w14:paraId="0F7FF9CD"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利用者売り（</w:t>
      </w:r>
      <w:r w:rsidRPr="00F52E6F">
        <w:rPr>
          <w:rFonts w:ascii="Times New Roman" w:eastAsia="ＭＳ 明朝" w:hAnsi="Times New Roman" w:cs="Times New Roman"/>
          <w:szCs w:val="21"/>
          <w:shd w:val="clear" w:color="auto" w:fill="FFFFFF" w:themeFill="background1"/>
          <w14:ligatures w14:val="none"/>
        </w:rPr>
        <w:t>BG</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利用者が、受渡方法が</w:t>
      </w:r>
      <w:r w:rsidRPr="00F52E6F">
        <w:rPr>
          <w:rFonts w:ascii="Times New Roman" w:eastAsia="ＭＳ 明朝" w:hAnsi="Times New Roman" w:cs="Times New Roman"/>
          <w:szCs w:val="21"/>
          <w:shd w:val="clear" w:color="auto" w:fill="FFFFFF" w:themeFill="background1"/>
          <w14:ligatures w14:val="none"/>
        </w:rPr>
        <w:t>BG</w:t>
      </w:r>
      <w:r w:rsidRPr="00F52E6F">
        <w:rPr>
          <w:rFonts w:ascii="Times New Roman" w:eastAsia="ＭＳ 明朝" w:hAnsi="Times New Roman" w:cs="Times New Roman"/>
          <w:szCs w:val="21"/>
          <w:shd w:val="clear" w:color="auto" w:fill="FFFFFF" w:themeFill="background1"/>
          <w14:ligatures w14:val="none"/>
        </w:rPr>
        <w:t>渡しの電力現物取引において売主となる取引</w:t>
      </w:r>
    </w:p>
    <w:p w14:paraId="3B9EE3B9"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取引相手方買い（</w:t>
      </w:r>
      <w:r w:rsidRPr="00F52E6F">
        <w:rPr>
          <w:rFonts w:ascii="Times New Roman" w:eastAsia="ＭＳ 明朝" w:hAnsi="Times New Roman" w:cs="Times New Roman"/>
          <w:szCs w:val="21"/>
          <w:shd w:val="clear" w:color="auto" w:fill="FFFFFF" w:themeFill="background1"/>
          <w14:ligatures w14:val="none"/>
        </w:rPr>
        <w:t>TOCOM</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w:t>
      </w:r>
      <w:r w:rsidRPr="00F52E6F">
        <w:rPr>
          <w:rFonts w:ascii="Times New Roman" w:eastAsia="ＭＳ 明朝" w:hAnsi="Times New Roman" w:cs="Times New Roman"/>
          <w:szCs w:val="21"/>
          <w:shd w:val="clear" w:color="auto" w:fill="FFFFFF" w:themeFill="background1"/>
          <w14:ligatures w14:val="none"/>
        </w:rPr>
        <w:t>TOCOM</w:t>
      </w:r>
      <w:r w:rsidRPr="00F52E6F">
        <w:rPr>
          <w:rFonts w:ascii="Times New Roman" w:eastAsia="ＭＳ 明朝" w:hAnsi="Times New Roman" w:cs="Times New Roman"/>
          <w:szCs w:val="21"/>
          <w:shd w:val="clear" w:color="auto" w:fill="FFFFFF" w:themeFill="background1"/>
          <w14:ligatures w14:val="none"/>
        </w:rPr>
        <w:t>クリアリングを利用した電力先物取引において買主となる取引</w:t>
      </w:r>
    </w:p>
    <w:p w14:paraId="5992F72A"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取引相手方売り（</w:t>
      </w:r>
      <w:r w:rsidRPr="00F52E6F">
        <w:rPr>
          <w:rFonts w:ascii="Times New Roman" w:eastAsia="ＭＳ 明朝" w:hAnsi="Times New Roman" w:cs="Times New Roman"/>
          <w:szCs w:val="21"/>
          <w:shd w:val="clear" w:color="auto" w:fill="FFFFFF" w:themeFill="background1"/>
          <w14:ligatures w14:val="none"/>
        </w:rPr>
        <w:t>TOCOM</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w:t>
      </w:r>
      <w:r w:rsidRPr="00F52E6F">
        <w:rPr>
          <w:rFonts w:ascii="Times New Roman" w:eastAsia="ＭＳ 明朝" w:hAnsi="Times New Roman" w:cs="Times New Roman"/>
          <w:szCs w:val="21"/>
          <w:shd w:val="clear" w:color="auto" w:fill="FFFFFF" w:themeFill="background1"/>
          <w14:ligatures w14:val="none"/>
        </w:rPr>
        <w:t>TOCOM</w:t>
      </w:r>
      <w:r w:rsidRPr="00F52E6F">
        <w:rPr>
          <w:rFonts w:ascii="Times New Roman" w:eastAsia="ＭＳ 明朝" w:hAnsi="Times New Roman" w:cs="Times New Roman"/>
          <w:szCs w:val="21"/>
          <w:shd w:val="clear" w:color="auto" w:fill="FFFFFF" w:themeFill="background1"/>
          <w14:ligatures w14:val="none"/>
        </w:rPr>
        <w:t>クリアリングを利用した電力先物取引において売主となる取引</w:t>
      </w:r>
    </w:p>
    <w:p w14:paraId="7620E09E"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取引相手方買い（</w:t>
      </w:r>
      <w:r w:rsidRPr="00F52E6F">
        <w:rPr>
          <w:rFonts w:ascii="Times New Roman" w:eastAsia="ＭＳ 明朝" w:hAnsi="Times New Roman" w:cs="Times New Roman"/>
          <w:szCs w:val="21"/>
          <w:shd w:val="clear" w:color="auto" w:fill="FFFFFF" w:themeFill="background1"/>
          <w14:ligatures w14:val="none"/>
        </w:rPr>
        <w:t>EEX</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w:t>
      </w:r>
      <w:r w:rsidRPr="00F52E6F">
        <w:rPr>
          <w:rFonts w:ascii="Times New Roman" w:eastAsia="ＭＳ 明朝" w:hAnsi="Times New Roman" w:cs="Times New Roman"/>
          <w:szCs w:val="21"/>
          <w:shd w:val="clear" w:color="auto" w:fill="FFFFFF" w:themeFill="background1"/>
          <w14:ligatures w14:val="none"/>
        </w:rPr>
        <w:t>EEX</w:t>
      </w:r>
      <w:r w:rsidRPr="00F52E6F">
        <w:rPr>
          <w:rFonts w:ascii="Times New Roman" w:eastAsia="ＭＳ 明朝" w:hAnsi="Times New Roman" w:cs="Times New Roman"/>
          <w:szCs w:val="21"/>
          <w:shd w:val="clear" w:color="auto" w:fill="FFFFFF" w:themeFill="background1"/>
          <w14:ligatures w14:val="none"/>
        </w:rPr>
        <w:t>クリアリングを利用した電力先物取引において買主となる取引</w:t>
      </w:r>
    </w:p>
    <w:p w14:paraId="66560FD9"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取引相手方売り（</w:t>
      </w:r>
      <w:r w:rsidRPr="00F52E6F">
        <w:rPr>
          <w:rFonts w:ascii="Times New Roman" w:eastAsia="ＭＳ 明朝" w:hAnsi="Times New Roman" w:cs="Times New Roman"/>
          <w:szCs w:val="21"/>
          <w:shd w:val="clear" w:color="auto" w:fill="FFFFFF" w:themeFill="background1"/>
          <w14:ligatures w14:val="none"/>
        </w:rPr>
        <w:t>EEX</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w:t>
      </w:r>
      <w:r w:rsidRPr="00F52E6F">
        <w:rPr>
          <w:rFonts w:ascii="Times New Roman" w:eastAsia="ＭＳ 明朝" w:hAnsi="Times New Roman" w:cs="Times New Roman"/>
          <w:szCs w:val="21"/>
          <w:shd w:val="clear" w:color="auto" w:fill="FFFFFF" w:themeFill="background1"/>
          <w14:ligatures w14:val="none"/>
        </w:rPr>
        <w:t>EEX</w:t>
      </w:r>
      <w:r w:rsidRPr="00F52E6F">
        <w:rPr>
          <w:rFonts w:ascii="Times New Roman" w:eastAsia="ＭＳ 明朝" w:hAnsi="Times New Roman" w:cs="Times New Roman"/>
          <w:szCs w:val="21"/>
          <w:shd w:val="clear" w:color="auto" w:fill="FFFFFF" w:themeFill="background1"/>
          <w14:ligatures w14:val="none"/>
        </w:rPr>
        <w:t>クリアリングを利用した電力先物取引において売主となる取引</w:t>
      </w:r>
    </w:p>
    <w:p w14:paraId="0EAADAD1"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取引相手方買い（</w:t>
      </w:r>
      <w:r w:rsidRPr="00F52E6F">
        <w:rPr>
          <w:rFonts w:ascii="Times New Roman" w:eastAsia="ＭＳ 明朝" w:hAnsi="Times New Roman" w:cs="Times New Roman"/>
          <w:szCs w:val="21"/>
          <w:shd w:val="clear" w:color="auto" w:fill="FFFFFF" w:themeFill="background1"/>
          <w14:ligatures w14:val="none"/>
        </w:rPr>
        <w:t>BG</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取引相手方が、受渡方法が</w:t>
      </w:r>
      <w:r w:rsidRPr="00F52E6F">
        <w:rPr>
          <w:rFonts w:ascii="Times New Roman" w:eastAsia="ＭＳ 明朝" w:hAnsi="Times New Roman" w:cs="Times New Roman"/>
          <w:szCs w:val="21"/>
          <w:shd w:val="clear" w:color="auto" w:fill="FFFFFF" w:themeFill="background1"/>
          <w14:ligatures w14:val="none"/>
        </w:rPr>
        <w:t>BG</w:t>
      </w:r>
      <w:r w:rsidRPr="00F52E6F">
        <w:rPr>
          <w:rFonts w:ascii="Times New Roman" w:eastAsia="ＭＳ 明朝" w:hAnsi="Times New Roman" w:cs="Times New Roman"/>
          <w:szCs w:val="21"/>
          <w:shd w:val="clear" w:color="auto" w:fill="FFFFFF" w:themeFill="background1"/>
          <w14:ligatures w14:val="none"/>
        </w:rPr>
        <w:t>渡しの電力現物取引において買主となる取引</w:t>
      </w:r>
    </w:p>
    <w:p w14:paraId="4B993561"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取引相手方売り（</w:t>
      </w:r>
      <w:r w:rsidRPr="00F52E6F">
        <w:rPr>
          <w:rFonts w:ascii="Times New Roman" w:eastAsia="ＭＳ 明朝" w:hAnsi="Times New Roman" w:cs="Times New Roman"/>
          <w:szCs w:val="21"/>
          <w:shd w:val="clear" w:color="auto" w:fill="FFFFFF" w:themeFill="background1"/>
          <w14:ligatures w14:val="none"/>
        </w:rPr>
        <w:t>BG</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取引相手方が、受渡方法が</w:t>
      </w:r>
      <w:r w:rsidRPr="00F52E6F">
        <w:rPr>
          <w:rFonts w:ascii="Times New Roman" w:eastAsia="ＭＳ 明朝" w:hAnsi="Times New Roman" w:cs="Times New Roman"/>
          <w:szCs w:val="21"/>
          <w:shd w:val="clear" w:color="auto" w:fill="FFFFFF" w:themeFill="background1"/>
          <w14:ligatures w14:val="none"/>
        </w:rPr>
        <w:t>BG</w:t>
      </w:r>
      <w:r w:rsidRPr="00F52E6F">
        <w:rPr>
          <w:rFonts w:ascii="Times New Roman" w:eastAsia="ＭＳ 明朝" w:hAnsi="Times New Roman" w:cs="Times New Roman"/>
          <w:szCs w:val="21"/>
          <w:shd w:val="clear" w:color="auto" w:fill="FFFFFF" w:themeFill="background1"/>
          <w14:ligatures w14:val="none"/>
        </w:rPr>
        <w:t>渡しの電力現物取引において売主となる取引</w:t>
      </w:r>
    </w:p>
    <w:p w14:paraId="4FA19F95" w14:textId="77777777" w:rsidR="00950B03"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取引相手方買い（</w:t>
      </w:r>
      <w:r w:rsidRPr="00F52E6F">
        <w:rPr>
          <w:rFonts w:ascii="Times New Roman" w:eastAsia="ＭＳ 明朝" w:hAnsi="Times New Roman" w:cs="Times New Roman"/>
          <w:szCs w:val="21"/>
          <w:shd w:val="clear" w:color="auto" w:fill="FFFFFF" w:themeFill="background1"/>
          <w14:ligatures w14:val="none"/>
        </w:rPr>
        <w:t>JEPX</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取引相手方が、受渡方法が</w:t>
      </w:r>
      <w:r w:rsidRPr="00F52E6F">
        <w:rPr>
          <w:rFonts w:ascii="Times New Roman" w:eastAsia="ＭＳ 明朝" w:hAnsi="Times New Roman" w:cs="Times New Roman"/>
          <w:szCs w:val="21"/>
          <w:shd w:val="clear" w:color="auto" w:fill="FFFFFF" w:themeFill="background1"/>
          <w14:ligatures w14:val="none"/>
        </w:rPr>
        <w:t>JEPX</w:t>
      </w:r>
      <w:r w:rsidRPr="00F52E6F">
        <w:rPr>
          <w:rFonts w:ascii="Times New Roman" w:eastAsia="ＭＳ 明朝" w:hAnsi="Times New Roman" w:cs="Times New Roman"/>
          <w:szCs w:val="21"/>
          <w:shd w:val="clear" w:color="auto" w:fill="FFFFFF" w:themeFill="background1"/>
          <w14:ligatures w14:val="none"/>
        </w:rPr>
        <w:t>渡しの電力現物取引において買主となる取引</w:t>
      </w:r>
    </w:p>
    <w:p w14:paraId="0673ECB3" w14:textId="77777777" w:rsidR="00950B03" w:rsidRPr="00F52E6F" w:rsidRDefault="00950B03" w:rsidP="00F52E6F">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sidRPr="00F52E6F">
        <w:rPr>
          <w:rFonts w:ascii="Times New Roman" w:eastAsia="ＭＳ 明朝" w:hAnsi="Times New Roman" w:cs="Times New Roman"/>
          <w:szCs w:val="21"/>
          <w:shd w:val="clear" w:color="auto" w:fill="FFFFFF" w:themeFill="background1"/>
          <w14:ligatures w14:val="none"/>
        </w:rPr>
        <w:t>取引相手方売り（</w:t>
      </w:r>
      <w:r w:rsidRPr="00F52E6F">
        <w:rPr>
          <w:rFonts w:ascii="Times New Roman" w:eastAsia="ＭＳ 明朝" w:hAnsi="Times New Roman" w:cs="Times New Roman"/>
          <w:szCs w:val="21"/>
          <w:shd w:val="clear" w:color="auto" w:fill="FFFFFF" w:themeFill="background1"/>
          <w14:ligatures w14:val="none"/>
        </w:rPr>
        <w:t>JEPX</w:t>
      </w:r>
      <w:r w:rsidRPr="00F52E6F">
        <w:rPr>
          <w:rFonts w:ascii="Times New Roman" w:eastAsia="ＭＳ 明朝" w:hAnsi="Times New Roman" w:cs="Times New Roman"/>
          <w:szCs w:val="21"/>
          <w:shd w:val="clear" w:color="auto" w:fill="FFFFFF" w:themeFill="background1"/>
          <w14:ligatures w14:val="none"/>
        </w:rPr>
        <w:t>）</w:t>
      </w:r>
      <w:r w:rsidRPr="00F52E6F">
        <w:rPr>
          <w:rFonts w:ascii="Times New Roman" w:eastAsia="ＭＳ 明朝" w:hAnsi="Times New Roman" w:cs="Times New Roman"/>
          <w:szCs w:val="21"/>
          <w:shd w:val="clear" w:color="auto" w:fill="FFFFFF" w:themeFill="background1"/>
          <w14:ligatures w14:val="none"/>
        </w:rPr>
        <w:t xml:space="preserve">: </w:t>
      </w:r>
      <w:r w:rsidRPr="00F52E6F">
        <w:rPr>
          <w:rFonts w:ascii="Times New Roman" w:eastAsia="ＭＳ 明朝" w:hAnsi="Times New Roman" w:cs="Times New Roman"/>
          <w:szCs w:val="21"/>
          <w:shd w:val="clear" w:color="auto" w:fill="FFFFFF" w:themeFill="background1"/>
          <w14:ligatures w14:val="none"/>
        </w:rPr>
        <w:t>取引相手方が、受渡方法が</w:t>
      </w:r>
      <w:r w:rsidRPr="00F52E6F">
        <w:rPr>
          <w:rFonts w:ascii="Times New Roman" w:eastAsia="ＭＳ 明朝" w:hAnsi="Times New Roman" w:cs="Times New Roman"/>
          <w:szCs w:val="21"/>
          <w:shd w:val="clear" w:color="auto" w:fill="FFFFFF" w:themeFill="background1"/>
          <w14:ligatures w14:val="none"/>
        </w:rPr>
        <w:t>JEPX</w:t>
      </w:r>
      <w:r w:rsidRPr="00F52E6F">
        <w:rPr>
          <w:rFonts w:ascii="Times New Roman" w:eastAsia="ＭＳ 明朝" w:hAnsi="Times New Roman" w:cs="Times New Roman"/>
          <w:szCs w:val="21"/>
          <w:shd w:val="clear" w:color="auto" w:fill="FFFFFF" w:themeFill="background1"/>
          <w14:ligatures w14:val="none"/>
        </w:rPr>
        <w:t>渡しの電力現物取引において売主となる取引（本サービス</w:t>
      </w:r>
      <w:r w:rsidRPr="00F52E6F">
        <w:rPr>
          <w:rFonts w:ascii="Times New Roman" w:eastAsia="ＭＳ 明朝" w:hAnsi="Times New Roman" w:cs="Times New Roman" w:hint="eastAsia"/>
          <w:szCs w:val="21"/>
          <w:shd w:val="clear" w:color="auto" w:fill="FFFFFF" w:themeFill="background1"/>
          <w14:ligatures w14:val="none"/>
        </w:rPr>
        <w:t>（</w:t>
      </w:r>
      <w:r w:rsidRPr="00F52E6F">
        <w:rPr>
          <w:rFonts w:ascii="Times New Roman" w:eastAsia="ＭＳ 明朝" w:hAnsi="Times New Roman" w:cs="Times New Roman" w:hint="eastAsia"/>
          <w:szCs w:val="21"/>
          <w:shd w:val="clear" w:color="auto" w:fill="FFFFFF" w:themeFill="background1"/>
          <w14:ligatures w14:val="none"/>
        </w:rPr>
        <w:t>BG</w:t>
      </w:r>
      <w:r w:rsidRPr="00F52E6F">
        <w:rPr>
          <w:rFonts w:ascii="Times New Roman" w:eastAsia="ＭＳ 明朝" w:hAnsi="Times New Roman" w:cs="Times New Roman" w:hint="eastAsia"/>
          <w:szCs w:val="21"/>
          <w:shd w:val="clear" w:color="auto" w:fill="FFFFFF" w:themeFill="background1"/>
          <w14:ligatures w14:val="none"/>
        </w:rPr>
        <w:t>渡し取引）</w:t>
      </w:r>
      <w:r w:rsidRPr="00F52E6F">
        <w:rPr>
          <w:rFonts w:ascii="Times New Roman" w:eastAsia="ＭＳ 明朝" w:hAnsi="Times New Roman" w:cs="Times New Roman"/>
          <w:szCs w:val="21"/>
          <w:shd w:val="clear" w:color="auto" w:fill="FFFFFF" w:themeFill="background1"/>
          <w14:ligatures w14:val="none"/>
        </w:rPr>
        <w:t>の対象外）</w:t>
      </w:r>
    </w:p>
    <w:p w14:paraId="284C5324" w14:textId="77777777" w:rsidR="00950B03" w:rsidRDefault="00950B03" w:rsidP="005457C8">
      <w:pPr>
        <w:pStyle w:val="a9"/>
        <w:numPr>
          <w:ilvl w:val="0"/>
          <w:numId w:val="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本サービス（</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渡し取引）で取り扱うプライシング、エリア及び時間帯は以下の通りとする。</w:t>
      </w:r>
    </w:p>
    <w:p w14:paraId="131E43D4" w14:textId="0B6F5681" w:rsidR="00950B03" w:rsidRDefault="00950B03" w:rsidP="00BE1383">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プライシング：固定価格</w:t>
      </w:r>
      <w:r w:rsidR="002F435B" w:rsidRPr="00BB538A">
        <w:rPr>
          <w:rFonts w:ascii="Times New Roman" w:eastAsia="ＭＳ 明朝" w:hAnsi="Times New Roman" w:cs="Times New Roman"/>
          <w:szCs w:val="21"/>
          <w:shd w:val="clear" w:color="auto" w:fill="FFFFFF" w:themeFill="background1"/>
          <w14:ligatures w14:val="none"/>
        </w:rPr>
        <w:t>及び</w:t>
      </w:r>
      <w:r w:rsidR="002F435B" w:rsidRPr="00BB538A">
        <w:rPr>
          <w:rFonts w:ascii="Times New Roman" w:eastAsia="ＭＳ 明朝" w:hAnsi="Times New Roman" w:cs="Times New Roman"/>
          <w:szCs w:val="21"/>
          <w:shd w:val="clear" w:color="auto" w:fill="FFFFFF" w:themeFill="background1"/>
          <w14:ligatures w14:val="none"/>
        </w:rPr>
        <w:t>/</w:t>
      </w:r>
      <w:r w:rsidR="002F435B" w:rsidRPr="00BB538A">
        <w:rPr>
          <w:rFonts w:ascii="Times New Roman" w:eastAsia="ＭＳ 明朝" w:hAnsi="Times New Roman" w:cs="Times New Roman"/>
          <w:szCs w:val="21"/>
          <w:shd w:val="clear" w:color="auto" w:fill="FFFFFF" w:themeFill="background1"/>
          <w14:ligatures w14:val="none"/>
        </w:rPr>
        <w:t>又は燃料調整費付価格</w:t>
      </w:r>
      <w:r w:rsidR="002F435B" w:rsidRPr="00BB538A">
        <w:rPr>
          <w:rFonts w:ascii="Times New Roman" w:eastAsia="ＭＳ 明朝" w:hAnsi="Times New Roman" w:cs="Times New Roman"/>
          <w:szCs w:val="21"/>
          <w:shd w:val="clear" w:color="auto" w:fill="FFFFFF" w:themeFill="background1"/>
          <w14:ligatures w14:val="none"/>
        </w:rPr>
        <w:t> </w:t>
      </w:r>
    </w:p>
    <w:p w14:paraId="0B1CD4E4" w14:textId="336493CC" w:rsidR="00950B03" w:rsidRDefault="00950B03" w:rsidP="00BE1383">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エリア：</w:t>
      </w:r>
      <w:bookmarkStart w:id="2" w:name="_Hlk178420463"/>
      <w:r w:rsidR="002D6B4A" w:rsidRPr="002D6B4A">
        <w:rPr>
          <w:rFonts w:ascii="Times New Roman" w:eastAsia="ＭＳ 明朝" w:hAnsi="Times New Roman" w:cs="Times New Roman" w:hint="eastAsia"/>
          <w:szCs w:val="21"/>
          <w:shd w:val="clear" w:color="auto" w:fill="FFFFFF" w:themeFill="background1"/>
          <w14:ligatures w14:val="none"/>
        </w:rPr>
        <w:t>北海道電力ネットワーク株式会社、東北電力ネットワーク株式会社、</w:t>
      </w:r>
      <w:r>
        <w:rPr>
          <w:rFonts w:ascii="Times New Roman" w:eastAsia="ＭＳ 明朝" w:hAnsi="Times New Roman" w:cs="Times New Roman" w:hint="eastAsia"/>
          <w:szCs w:val="21"/>
          <w:shd w:val="clear" w:color="auto" w:fill="FFFFFF" w:themeFill="background1"/>
          <w14:ligatures w14:val="none"/>
        </w:rPr>
        <w:t>東京電力パワーグリッド株式会社</w:t>
      </w:r>
      <w:r w:rsidR="002D6B4A">
        <w:rPr>
          <w:rFonts w:ascii="Times New Roman" w:eastAsia="ＭＳ 明朝" w:hAnsi="Times New Roman" w:cs="Times New Roman" w:hint="eastAsia"/>
          <w:szCs w:val="21"/>
          <w:shd w:val="clear" w:color="auto" w:fill="FFFFFF" w:themeFill="background1"/>
          <w14:ligatures w14:val="none"/>
        </w:rPr>
        <w:t>、</w:t>
      </w:r>
      <w:r w:rsidR="002D6B4A" w:rsidRPr="00DA4962">
        <w:rPr>
          <w:rFonts w:ascii="Times New Roman" w:eastAsia="ＭＳ 明朝" w:hAnsi="Times New Roman" w:cs="Times New Roman" w:hint="eastAsia"/>
          <w:szCs w:val="21"/>
          <w:shd w:val="clear" w:color="auto" w:fill="FFFFFF" w:themeFill="background1"/>
          <w14:ligatures w14:val="none"/>
        </w:rPr>
        <w:t>中部電力パワーグリッド株式会社、北陸電力送配電株式会社、</w:t>
      </w:r>
      <w:r>
        <w:rPr>
          <w:rFonts w:ascii="Times New Roman" w:eastAsia="ＭＳ 明朝" w:hAnsi="Times New Roman" w:cs="Times New Roman" w:hint="eastAsia"/>
          <w:szCs w:val="21"/>
          <w:shd w:val="clear" w:color="auto" w:fill="FFFFFF" w:themeFill="background1"/>
          <w14:ligatures w14:val="none"/>
        </w:rPr>
        <w:t>関西電力送配電株式会社</w:t>
      </w:r>
      <w:r w:rsidR="002D6B4A" w:rsidRPr="00DA4962">
        <w:rPr>
          <w:rFonts w:ascii="Times New Roman" w:eastAsia="ＭＳ 明朝" w:hAnsi="Times New Roman" w:cs="Times New Roman" w:hint="eastAsia"/>
          <w:szCs w:val="21"/>
          <w:shd w:val="clear" w:color="auto" w:fill="FFFFFF" w:themeFill="background1"/>
          <w14:ligatures w14:val="none"/>
        </w:rPr>
        <w:t>、中国電力ネットワーク株式会社、四国電力送配電株式会社及び九州電力送配電株式会社</w:t>
      </w:r>
      <w:r>
        <w:rPr>
          <w:rFonts w:ascii="Times New Roman" w:eastAsia="ＭＳ 明朝" w:hAnsi="Times New Roman" w:cs="Times New Roman" w:hint="eastAsia"/>
          <w:szCs w:val="21"/>
          <w:shd w:val="clear" w:color="auto" w:fill="FFFFFF" w:themeFill="background1"/>
          <w14:ligatures w14:val="none"/>
        </w:rPr>
        <w:t>の供給区域</w:t>
      </w:r>
      <w:r w:rsidR="00D92E51">
        <w:rPr>
          <w:rFonts w:ascii="Times New Roman" w:eastAsia="ＭＳ 明朝" w:hAnsi="Times New Roman" w:cs="Times New Roman" w:hint="eastAsia"/>
          <w:szCs w:val="21"/>
          <w:shd w:val="clear" w:color="auto" w:fill="FFFFFF" w:themeFill="background1"/>
          <w14:ligatures w14:val="none"/>
        </w:rPr>
        <w:t>（但し、電気事業法（昭和</w:t>
      </w:r>
      <w:r w:rsidR="00D92E51">
        <w:rPr>
          <w:rFonts w:ascii="Times New Roman" w:eastAsia="ＭＳ 明朝" w:hAnsi="Times New Roman" w:cs="Times New Roman" w:hint="eastAsia"/>
          <w:szCs w:val="21"/>
          <w:shd w:val="clear" w:color="auto" w:fill="FFFFFF" w:themeFill="background1"/>
          <w14:ligatures w14:val="none"/>
        </w:rPr>
        <w:t>39</w:t>
      </w:r>
      <w:r w:rsidR="00D92E51">
        <w:rPr>
          <w:rFonts w:ascii="Times New Roman" w:eastAsia="ＭＳ 明朝" w:hAnsi="Times New Roman" w:cs="Times New Roman" w:hint="eastAsia"/>
          <w:szCs w:val="21"/>
          <w:shd w:val="clear" w:color="auto" w:fill="FFFFFF" w:themeFill="background1"/>
          <w14:ligatures w14:val="none"/>
        </w:rPr>
        <w:t>年法律第</w:t>
      </w:r>
      <w:r w:rsidR="00D92E51">
        <w:rPr>
          <w:rFonts w:ascii="Times New Roman" w:eastAsia="ＭＳ 明朝" w:hAnsi="Times New Roman" w:cs="Times New Roman" w:hint="eastAsia"/>
          <w:szCs w:val="21"/>
          <w:shd w:val="clear" w:color="auto" w:fill="FFFFFF" w:themeFill="background1"/>
          <w14:ligatures w14:val="none"/>
        </w:rPr>
        <w:t>170</w:t>
      </w:r>
      <w:r w:rsidR="00D92E51">
        <w:rPr>
          <w:rFonts w:ascii="Times New Roman" w:eastAsia="ＭＳ 明朝" w:hAnsi="Times New Roman" w:cs="Times New Roman" w:hint="eastAsia"/>
          <w:szCs w:val="21"/>
          <w:shd w:val="clear" w:color="auto" w:fill="FFFFFF" w:themeFill="background1"/>
          <w14:ligatures w14:val="none"/>
        </w:rPr>
        <w:t>号、その後の改正を含む。）第</w:t>
      </w:r>
      <w:r w:rsidR="00D92E51">
        <w:rPr>
          <w:rFonts w:ascii="Times New Roman" w:eastAsia="ＭＳ 明朝" w:hAnsi="Times New Roman" w:cs="Times New Roman" w:hint="eastAsia"/>
          <w:szCs w:val="21"/>
          <w:shd w:val="clear" w:color="auto" w:fill="FFFFFF" w:themeFill="background1"/>
          <w14:ligatures w14:val="none"/>
        </w:rPr>
        <w:lastRenderedPageBreak/>
        <w:t>2</w:t>
      </w:r>
      <w:r w:rsidR="00D92E51">
        <w:rPr>
          <w:rFonts w:ascii="Times New Roman" w:eastAsia="ＭＳ 明朝" w:hAnsi="Times New Roman" w:cs="Times New Roman" w:hint="eastAsia"/>
          <w:szCs w:val="21"/>
          <w:shd w:val="clear" w:color="auto" w:fill="FFFFFF" w:themeFill="background1"/>
          <w14:ligatures w14:val="none"/>
        </w:rPr>
        <w:t>条第</w:t>
      </w:r>
      <w:r w:rsidR="00D92E51">
        <w:rPr>
          <w:rFonts w:ascii="Times New Roman" w:eastAsia="ＭＳ 明朝" w:hAnsi="Times New Roman" w:cs="Times New Roman" w:hint="eastAsia"/>
          <w:szCs w:val="21"/>
          <w:shd w:val="clear" w:color="auto" w:fill="FFFFFF" w:themeFill="background1"/>
          <w14:ligatures w14:val="none"/>
        </w:rPr>
        <w:t>1</w:t>
      </w:r>
      <w:r w:rsidR="00D92E51">
        <w:rPr>
          <w:rFonts w:ascii="Times New Roman" w:eastAsia="ＭＳ 明朝" w:hAnsi="Times New Roman" w:cs="Times New Roman" w:hint="eastAsia"/>
          <w:szCs w:val="21"/>
          <w:shd w:val="clear" w:color="auto" w:fill="FFFFFF" w:themeFill="background1"/>
          <w14:ligatures w14:val="none"/>
        </w:rPr>
        <w:t>項第</w:t>
      </w:r>
      <w:r w:rsidR="00D92E51">
        <w:rPr>
          <w:rFonts w:ascii="Times New Roman" w:eastAsia="ＭＳ 明朝" w:hAnsi="Times New Roman" w:cs="Times New Roman" w:hint="eastAsia"/>
          <w:szCs w:val="21"/>
          <w:shd w:val="clear" w:color="auto" w:fill="FFFFFF" w:themeFill="background1"/>
          <w14:ligatures w14:val="none"/>
        </w:rPr>
        <w:t>8</w:t>
      </w:r>
      <w:r w:rsidR="00D92E51">
        <w:rPr>
          <w:rFonts w:ascii="Times New Roman" w:eastAsia="ＭＳ 明朝" w:hAnsi="Times New Roman" w:cs="Times New Roman" w:hint="eastAsia"/>
          <w:szCs w:val="21"/>
          <w:shd w:val="clear" w:color="auto" w:fill="FFFFFF" w:themeFill="background1"/>
          <w14:ligatures w14:val="none"/>
        </w:rPr>
        <w:t>号に定める「離島等」を除く。）</w:t>
      </w:r>
      <w:bookmarkEnd w:id="2"/>
    </w:p>
    <w:p w14:paraId="6C1FDD22" w14:textId="290CDE26" w:rsidR="00950B03" w:rsidRPr="005457C8" w:rsidRDefault="00950B03" w:rsidP="00BE1383">
      <w:pPr>
        <w:pStyle w:val="a9"/>
        <w:numPr>
          <w:ilvl w:val="1"/>
          <w:numId w:val="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時間帯：ベースロード及びピークロード</w:t>
      </w:r>
    </w:p>
    <w:p w14:paraId="1D7344EF" w14:textId="77777777" w:rsidR="00950B03" w:rsidRPr="002D6B4A" w:rsidRDefault="00950B03" w:rsidP="009E35FA">
      <w:pPr>
        <w:rPr>
          <w:rFonts w:ascii="Times New Roman" w:eastAsia="ＭＳ 明朝" w:hAnsi="Times New Roman" w:cs="Times New Roman"/>
          <w:szCs w:val="21"/>
          <w:shd w:val="clear" w:color="auto" w:fill="FFFFFF" w:themeFill="background1"/>
          <w14:ligatures w14:val="none"/>
        </w:rPr>
      </w:pPr>
    </w:p>
    <w:bookmarkEnd w:id="1"/>
    <w:p w14:paraId="6A2847BC" w14:textId="77777777" w:rsidR="00950B03" w:rsidRPr="00BE1383" w:rsidRDefault="00950B03" w:rsidP="009E35FA">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BE1383">
        <w:rPr>
          <w:rFonts w:ascii="Times New Roman" w:eastAsia="ＭＳ 明朝" w:hAnsi="Times New Roman" w:cs="Times New Roman"/>
          <w:b/>
          <w:bCs/>
          <w:szCs w:val="21"/>
          <w:shd w:val="clear" w:color="auto" w:fill="FFFFFF" w:themeFill="background1"/>
          <w14:ligatures w14:val="none"/>
        </w:rPr>
        <w:t>（受給方法）</w:t>
      </w:r>
    </w:p>
    <w:p w14:paraId="2654D901" w14:textId="6DB322E1" w:rsidR="00950B03" w:rsidRDefault="00950B03" w:rsidP="0026784E">
      <w:pPr>
        <w:pStyle w:val="a9"/>
        <w:numPr>
          <w:ilvl w:val="0"/>
          <w:numId w:val="3"/>
        </w:numPr>
        <w:contextualSpacing w:val="0"/>
        <w:rPr>
          <w:rFonts w:ascii="Times New Roman" w:eastAsia="ＭＳ 明朝" w:hAnsi="Times New Roman" w:cs="Times New Roman"/>
          <w:szCs w:val="21"/>
          <w:shd w:val="clear" w:color="auto" w:fill="FFFFFF" w:themeFill="background1"/>
          <w14:ligatures w14:val="none"/>
        </w:rPr>
      </w:pPr>
      <w:bookmarkStart w:id="3" w:name="_Hlk177488582"/>
      <w:r>
        <w:rPr>
          <w:rFonts w:ascii="Times New Roman" w:eastAsia="ＭＳ 明朝" w:hAnsi="Times New Roman" w:cs="Times New Roman"/>
          <w:szCs w:val="21"/>
          <w:shd w:val="clear" w:color="auto" w:fill="FFFFFF" w:themeFill="background1"/>
          <w14:ligatures w14:val="none"/>
        </w:rPr>
        <w:t>本サービス（</w:t>
      </w:r>
      <w:r>
        <w:rPr>
          <w:rFonts w:ascii="Times New Roman" w:eastAsia="ＭＳ 明朝" w:hAnsi="Times New Roman" w:cs="Times New Roman"/>
          <w:szCs w:val="21"/>
          <w:shd w:val="clear" w:color="auto" w:fill="FFFFFF" w:themeFill="background1"/>
          <w14:ligatures w14:val="none"/>
        </w:rPr>
        <w:t>BG</w:t>
      </w:r>
      <w:r>
        <w:rPr>
          <w:rFonts w:ascii="Times New Roman" w:eastAsia="ＭＳ 明朝" w:hAnsi="Times New Roman" w:cs="Times New Roman"/>
          <w:szCs w:val="21"/>
          <w:shd w:val="clear" w:color="auto" w:fill="FFFFFF" w:themeFill="background1"/>
          <w14:ligatures w14:val="none"/>
        </w:rPr>
        <w:t>渡し取引）</w:t>
      </w:r>
      <w:r w:rsidRPr="00C3554F">
        <w:rPr>
          <w:rFonts w:ascii="Times New Roman" w:eastAsia="ＭＳ 明朝" w:hAnsi="Times New Roman" w:cs="Times New Roman"/>
          <w:szCs w:val="21"/>
          <w:shd w:val="clear" w:color="auto" w:fill="FFFFFF" w:themeFill="background1"/>
          <w14:ligatures w14:val="none"/>
        </w:rPr>
        <w:t>を通じ</w:t>
      </w:r>
      <w:r>
        <w:rPr>
          <w:rFonts w:ascii="Times New Roman" w:eastAsia="ＭＳ 明朝" w:hAnsi="Times New Roman" w:cs="Times New Roman" w:hint="eastAsia"/>
          <w:szCs w:val="21"/>
          <w:shd w:val="clear" w:color="auto" w:fill="FFFFFF" w:themeFill="background1"/>
          <w14:ligatures w14:val="none"/>
        </w:rPr>
        <w:t>て行われる</w:t>
      </w:r>
      <w:r w:rsidRPr="00C3554F">
        <w:rPr>
          <w:rFonts w:ascii="Times New Roman" w:eastAsia="ＭＳ 明朝" w:hAnsi="Times New Roman" w:cs="Times New Roman"/>
          <w:szCs w:val="21"/>
          <w:shd w:val="clear" w:color="auto" w:fill="FFFFFF" w:themeFill="background1"/>
          <w14:ligatures w14:val="none"/>
        </w:rPr>
        <w:t>給電及び受電を</w:t>
      </w:r>
      <w:bookmarkEnd w:id="3"/>
      <w:r w:rsidRPr="00C3554F">
        <w:rPr>
          <w:rFonts w:ascii="Times New Roman" w:eastAsia="ＭＳ 明朝" w:hAnsi="Times New Roman" w:cs="Times New Roman"/>
          <w:szCs w:val="21"/>
          <w:shd w:val="clear" w:color="auto" w:fill="FFFFFF" w:themeFill="background1"/>
          <w14:ligatures w14:val="none"/>
        </w:rPr>
        <w:t>「本電力受給</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BG</w:t>
      </w:r>
      <w:r>
        <w:rPr>
          <w:rFonts w:ascii="Times New Roman" w:eastAsia="ＭＳ 明朝" w:hAnsi="Times New Roman" w:cs="Times New Roman"/>
          <w:szCs w:val="21"/>
          <w:shd w:val="clear" w:color="auto" w:fill="FFFFFF" w:themeFill="background1"/>
          <w14:ligatures w14:val="none"/>
        </w:rPr>
        <w:t>渡し取引）</w:t>
      </w:r>
      <w:r w:rsidRPr="00C3554F">
        <w:rPr>
          <w:rFonts w:ascii="Times New Roman" w:eastAsia="ＭＳ 明朝" w:hAnsi="Times New Roman" w:cs="Times New Roman"/>
          <w:szCs w:val="21"/>
          <w:shd w:val="clear" w:color="auto" w:fill="FFFFFF" w:themeFill="background1"/>
          <w14:ligatures w14:val="none"/>
        </w:rPr>
        <w:t>」という。</w:t>
      </w:r>
    </w:p>
    <w:p w14:paraId="2015CFCF" w14:textId="77777777" w:rsidR="00950B03" w:rsidRPr="00724889" w:rsidRDefault="00950B03" w:rsidP="00C3554F">
      <w:pPr>
        <w:pStyle w:val="a9"/>
        <w:numPr>
          <w:ilvl w:val="0"/>
          <w:numId w:val="3"/>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本電力受給</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BG</w:t>
      </w:r>
      <w:r>
        <w:rPr>
          <w:rFonts w:ascii="Times New Roman" w:eastAsia="ＭＳ 明朝" w:hAnsi="Times New Roman" w:cs="Times New Roman"/>
          <w:szCs w:val="21"/>
          <w:shd w:val="clear" w:color="auto" w:fill="FFFFFF" w:themeFill="background1"/>
          <w14:ligatures w14:val="none"/>
        </w:rPr>
        <w:t>渡し取引）</w:t>
      </w:r>
      <w:r w:rsidRPr="00897E07">
        <w:rPr>
          <w:rFonts w:ascii="Times New Roman" w:eastAsia="ＭＳ 明朝" w:hAnsi="Times New Roman" w:cs="Times New Roman"/>
          <w:szCs w:val="21"/>
          <w:shd w:val="clear" w:color="auto" w:fill="FFFFFF" w:themeFill="background1"/>
          <w14:ligatures w14:val="none"/>
        </w:rPr>
        <w:t>は、</w:t>
      </w:r>
      <w:r w:rsidRPr="00897E07">
        <w:rPr>
          <w:rFonts w:ascii="Times New Roman" w:eastAsia="ＭＳ 明朝" w:hAnsi="Times New Roman" w:cs="Times New Roman"/>
          <w:szCs w:val="21"/>
          <w:shd w:val="clear" w:color="auto" w:fill="FFFFFF" w:themeFill="background1"/>
          <w14:ligatures w14:val="none"/>
        </w:rPr>
        <w:t>BG</w:t>
      </w:r>
      <w:r w:rsidRPr="00897E07">
        <w:rPr>
          <w:rFonts w:ascii="Times New Roman" w:eastAsia="ＭＳ 明朝" w:hAnsi="Times New Roman" w:cs="Times New Roman"/>
          <w:szCs w:val="21"/>
          <w:shd w:val="clear" w:color="auto" w:fill="FFFFFF" w:themeFill="background1"/>
          <w14:ligatures w14:val="none"/>
        </w:rPr>
        <w:t>渡し</w:t>
      </w:r>
      <w:r>
        <w:rPr>
          <w:rFonts w:ascii="Times New Roman" w:eastAsia="ＭＳ 明朝" w:hAnsi="Times New Roman" w:cs="Times New Roman" w:hint="eastAsia"/>
          <w:szCs w:val="21"/>
          <w:shd w:val="clear" w:color="auto" w:fill="FFFFFF" w:themeFill="background1"/>
          <w14:ligatures w14:val="none"/>
        </w:rPr>
        <w:t>の方法</w:t>
      </w:r>
      <w:r w:rsidRPr="00897E07">
        <w:rPr>
          <w:rFonts w:ascii="Times New Roman" w:eastAsia="ＭＳ 明朝" w:hAnsi="Times New Roman" w:cs="Times New Roman"/>
          <w:szCs w:val="21"/>
          <w:shd w:val="clear" w:color="auto" w:fill="FFFFFF" w:themeFill="background1"/>
          <w14:ligatures w14:val="none"/>
        </w:rPr>
        <w:t>に</w:t>
      </w:r>
      <w:r>
        <w:rPr>
          <w:rFonts w:ascii="Times New Roman" w:eastAsia="ＭＳ 明朝" w:hAnsi="Times New Roman" w:cs="Times New Roman" w:hint="eastAsia"/>
          <w:szCs w:val="21"/>
          <w:shd w:val="clear" w:color="auto" w:fill="FFFFFF" w:themeFill="background1"/>
          <w14:ligatures w14:val="none"/>
        </w:rPr>
        <w:t>よって</w:t>
      </w:r>
      <w:r w:rsidRPr="00897E07">
        <w:rPr>
          <w:rFonts w:ascii="Times New Roman" w:eastAsia="ＭＳ 明朝" w:hAnsi="Times New Roman" w:cs="Times New Roman"/>
          <w:szCs w:val="21"/>
          <w:shd w:val="clear" w:color="auto" w:fill="FFFFFF" w:themeFill="background1"/>
          <w14:ligatures w14:val="none"/>
        </w:rPr>
        <w:t>行う。</w:t>
      </w:r>
    </w:p>
    <w:p w14:paraId="7FD206DF" w14:textId="5957644C" w:rsidR="00950B03" w:rsidRDefault="00950B03" w:rsidP="009E35FA">
      <w:pPr>
        <w:pStyle w:val="a9"/>
        <w:numPr>
          <w:ilvl w:val="0"/>
          <w:numId w:val="3"/>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当社および利用者のうち、</w:t>
      </w:r>
      <w:r w:rsidRPr="00E059A6">
        <w:rPr>
          <w:rFonts w:ascii="Times New Roman" w:eastAsia="ＭＳ 明朝" w:hAnsi="Times New Roman" w:cs="Times New Roman"/>
          <w:szCs w:val="21"/>
          <w:shd w:val="clear" w:color="auto" w:fill="FFFFFF" w:themeFill="background1"/>
          <w14:ligatures w14:val="none"/>
        </w:rPr>
        <w:t>売主は、個別契約で定められた</w:t>
      </w:r>
      <w:r w:rsidR="00D92E51">
        <w:rPr>
          <w:rFonts w:ascii="Times New Roman" w:eastAsia="ＭＳ 明朝" w:hAnsi="Times New Roman" w:cs="Times New Roman" w:hint="eastAsia"/>
          <w:szCs w:val="21"/>
          <w:shd w:val="clear" w:color="auto" w:fill="FFFFFF" w:themeFill="background1"/>
          <w14:ligatures w14:val="none"/>
        </w:rPr>
        <w:t>給電</w:t>
      </w:r>
      <w:r w:rsidRPr="00E059A6">
        <w:rPr>
          <w:rFonts w:ascii="Times New Roman" w:eastAsia="ＭＳ 明朝" w:hAnsi="Times New Roman" w:cs="Times New Roman"/>
          <w:szCs w:val="21"/>
          <w:shd w:val="clear" w:color="auto" w:fill="FFFFFF" w:themeFill="background1"/>
          <w14:ligatures w14:val="none"/>
        </w:rPr>
        <w:t>エリアにおいて給電者となり、買主は同じく個別契約で定められた</w:t>
      </w:r>
      <w:r w:rsidR="00D92E51">
        <w:rPr>
          <w:rFonts w:ascii="Times New Roman" w:eastAsia="ＭＳ 明朝" w:hAnsi="Times New Roman" w:cs="Times New Roman" w:hint="eastAsia"/>
          <w:szCs w:val="21"/>
          <w:shd w:val="clear" w:color="auto" w:fill="FFFFFF" w:themeFill="background1"/>
          <w14:ligatures w14:val="none"/>
        </w:rPr>
        <w:t>受電</w:t>
      </w:r>
      <w:r w:rsidRPr="00E059A6">
        <w:rPr>
          <w:rFonts w:ascii="Times New Roman" w:eastAsia="ＭＳ 明朝" w:hAnsi="Times New Roman" w:cs="Times New Roman"/>
          <w:szCs w:val="21"/>
          <w:shd w:val="clear" w:color="auto" w:fill="FFFFFF" w:themeFill="background1"/>
          <w14:ligatures w14:val="none"/>
        </w:rPr>
        <w:t>エリアにおいて受電者となる。</w:t>
      </w:r>
    </w:p>
    <w:p w14:paraId="375E8E93" w14:textId="563ECD2F" w:rsidR="00950B03" w:rsidRDefault="00950B03" w:rsidP="009E35FA">
      <w:pPr>
        <w:pStyle w:val="a9"/>
        <w:numPr>
          <w:ilvl w:val="0"/>
          <w:numId w:val="3"/>
        </w:numPr>
        <w:contextualSpacing w:val="0"/>
        <w:rPr>
          <w:rFonts w:ascii="Times New Roman" w:eastAsia="ＭＳ 明朝" w:hAnsi="Times New Roman" w:cs="Times New Roman"/>
          <w:szCs w:val="21"/>
          <w:shd w:val="clear" w:color="auto" w:fill="FFFFFF" w:themeFill="background1"/>
          <w14:ligatures w14:val="none"/>
        </w:rPr>
      </w:pPr>
      <w:r w:rsidRPr="00E059A6">
        <w:rPr>
          <w:rFonts w:ascii="Times New Roman" w:eastAsia="ＭＳ 明朝" w:hAnsi="Times New Roman" w:cs="Times New Roman"/>
          <w:szCs w:val="21"/>
          <w:shd w:val="clear" w:color="auto" w:fill="FFFFFF" w:themeFill="background1"/>
          <w14:ligatures w14:val="none"/>
        </w:rPr>
        <w:t>給電者は、自己所有の発電設備</w:t>
      </w:r>
      <w:r>
        <w:rPr>
          <w:rFonts w:ascii="Times New Roman" w:eastAsia="ＭＳ 明朝" w:hAnsi="Times New Roman" w:cs="Times New Roman" w:hint="eastAsia"/>
          <w:szCs w:val="21"/>
          <w:shd w:val="clear" w:color="auto" w:fill="FFFFFF" w:themeFill="background1"/>
          <w14:ligatures w14:val="none"/>
        </w:rPr>
        <w:t>の発生電力</w:t>
      </w:r>
      <w:r w:rsidRPr="00E059A6">
        <w:rPr>
          <w:rFonts w:ascii="Times New Roman" w:eastAsia="ＭＳ 明朝" w:hAnsi="Times New Roman" w:cs="Times New Roman"/>
          <w:szCs w:val="21"/>
          <w:shd w:val="clear" w:color="auto" w:fill="FFFFFF" w:themeFill="background1"/>
          <w14:ligatures w14:val="none"/>
        </w:rPr>
        <w:t>や別途調達した電力を、個別契約の規定に従い、給電エリアで給電し、受電者</w:t>
      </w:r>
      <w:r>
        <w:rPr>
          <w:rFonts w:ascii="Times New Roman" w:eastAsia="ＭＳ 明朝" w:hAnsi="Times New Roman" w:cs="Times New Roman" w:hint="eastAsia"/>
          <w:szCs w:val="21"/>
          <w:shd w:val="clear" w:color="auto" w:fill="FFFFFF" w:themeFill="background1"/>
          <w14:ligatures w14:val="none"/>
        </w:rPr>
        <w:t>は、</w:t>
      </w:r>
      <w:r w:rsidRPr="00E059A6">
        <w:rPr>
          <w:rFonts w:ascii="Times New Roman" w:eastAsia="ＭＳ 明朝" w:hAnsi="Times New Roman" w:cs="Times New Roman"/>
          <w:szCs w:val="21"/>
          <w:shd w:val="clear" w:color="auto" w:fill="FFFFFF" w:themeFill="background1"/>
          <w14:ligatures w14:val="none"/>
        </w:rPr>
        <w:t>個別契約の規定に従い、受電エリアで受電する。</w:t>
      </w:r>
    </w:p>
    <w:p w14:paraId="41907717" w14:textId="77777777" w:rsidR="00950B03" w:rsidRPr="00897E07" w:rsidRDefault="00950B03" w:rsidP="00D70306">
      <w:pPr>
        <w:rPr>
          <w:rFonts w:ascii="Times New Roman" w:eastAsia="ＭＳ 明朝" w:hAnsi="Times New Roman" w:cs="Times New Roman"/>
          <w:szCs w:val="21"/>
          <w:shd w:val="clear" w:color="auto" w:fill="FFFFFF" w:themeFill="background1"/>
          <w14:ligatures w14:val="none"/>
        </w:rPr>
      </w:pPr>
    </w:p>
    <w:p w14:paraId="5E359774" w14:textId="77777777" w:rsidR="00950B03" w:rsidRPr="007D32A8" w:rsidRDefault="00950B03" w:rsidP="007D32A8">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D70306">
        <w:rPr>
          <w:rFonts w:ascii="Times New Roman" w:eastAsia="ＭＳ 明朝" w:hAnsi="Times New Roman" w:cs="Times New Roman"/>
          <w:b/>
          <w:bCs/>
          <w:szCs w:val="21"/>
          <w:shd w:val="clear" w:color="auto" w:fill="FFFFFF" w:themeFill="background1"/>
          <w14:ligatures w14:val="none"/>
        </w:rPr>
        <w:t>（給電義務、受電義務及び支払義務）</w:t>
      </w:r>
    </w:p>
    <w:p w14:paraId="49001EC6" w14:textId="04D2894E" w:rsidR="00950B03" w:rsidRDefault="00950B03" w:rsidP="007D32A8">
      <w:pPr>
        <w:pStyle w:val="a9"/>
        <w:numPr>
          <w:ilvl w:val="0"/>
          <w:numId w:val="5"/>
        </w:numPr>
        <w:contextualSpacing w:val="0"/>
        <w:rPr>
          <w:rFonts w:ascii="Times New Roman" w:eastAsia="ＭＳ 明朝" w:hAnsi="Times New Roman" w:cs="Times New Roman"/>
          <w:szCs w:val="21"/>
          <w:shd w:val="clear" w:color="auto" w:fill="FFFFFF" w:themeFill="background1"/>
          <w14:ligatures w14:val="none"/>
        </w:rPr>
      </w:pPr>
      <w:r w:rsidRPr="007D32A8">
        <w:rPr>
          <w:rFonts w:ascii="Times New Roman" w:eastAsia="ＭＳ 明朝" w:hAnsi="Times New Roman" w:cs="Times New Roman"/>
          <w:szCs w:val="21"/>
          <w:shd w:val="clear" w:color="auto" w:fill="FFFFFF" w:themeFill="background1"/>
          <w14:ligatures w14:val="none"/>
        </w:rPr>
        <w:t>給電者は、個別契約、託送供給等約款及び</w:t>
      </w:r>
      <w:r>
        <w:rPr>
          <w:rFonts w:ascii="Times New Roman" w:eastAsia="ＭＳ 明朝" w:hAnsi="Times New Roman" w:cs="Times New Roman" w:hint="eastAsia"/>
          <w:szCs w:val="21"/>
          <w:shd w:val="clear" w:color="auto" w:fill="FFFFFF" w:themeFill="background1"/>
          <w14:ligatures w14:val="none"/>
        </w:rPr>
        <w:t>その他</w:t>
      </w:r>
      <w:r w:rsidRPr="00950B03">
        <w:rPr>
          <w:rFonts w:ascii="Times New Roman" w:eastAsia="ＭＳ 明朝" w:hAnsi="Times New Roman" w:cs="Times New Roman"/>
          <w:szCs w:val="21"/>
          <w:shd w:val="clear" w:color="auto" w:fill="FFFFFF" w:themeFill="background1"/>
          <w14:ligatures w14:val="none"/>
        </w:rPr>
        <w:t>受電者</w:t>
      </w:r>
      <w:r w:rsidRPr="007D32A8">
        <w:rPr>
          <w:rFonts w:ascii="Times New Roman" w:eastAsia="ＭＳ 明朝" w:hAnsi="Times New Roman" w:cs="Times New Roman"/>
          <w:szCs w:val="21"/>
          <w:shd w:val="clear" w:color="auto" w:fill="FFFFFF" w:themeFill="background1"/>
          <w14:ligatures w14:val="none"/>
        </w:rPr>
        <w:t>又は</w:t>
      </w:r>
      <w:r>
        <w:rPr>
          <w:rFonts w:ascii="Times New Roman" w:eastAsia="ＭＳ 明朝" w:hAnsi="Times New Roman" w:cs="Times New Roman"/>
          <w:szCs w:val="21"/>
          <w:shd w:val="clear" w:color="auto" w:fill="FFFFFF" w:themeFill="background1"/>
          <w14:ligatures w14:val="none"/>
        </w:rPr>
        <w:t>当該一般送配電</w:t>
      </w:r>
      <w:r w:rsidRPr="007D32A8">
        <w:rPr>
          <w:rFonts w:ascii="Times New Roman" w:eastAsia="ＭＳ 明朝" w:hAnsi="Times New Roman" w:cs="Times New Roman"/>
          <w:szCs w:val="21"/>
          <w:shd w:val="clear" w:color="auto" w:fill="FFFFFF" w:themeFill="background1"/>
          <w14:ligatures w14:val="none"/>
        </w:rPr>
        <w:t>事業者等との合意文書に定める条件に従って受電者に対し電力を供給する義務を負う。</w:t>
      </w:r>
    </w:p>
    <w:p w14:paraId="24A95F68" w14:textId="77777777" w:rsidR="00950B03" w:rsidRDefault="00950B03" w:rsidP="007D32A8">
      <w:pPr>
        <w:pStyle w:val="a9"/>
        <w:numPr>
          <w:ilvl w:val="0"/>
          <w:numId w:val="5"/>
        </w:numPr>
        <w:contextualSpacing w:val="0"/>
        <w:rPr>
          <w:rFonts w:ascii="Times New Roman" w:eastAsia="ＭＳ 明朝" w:hAnsi="Times New Roman" w:cs="Times New Roman"/>
          <w:szCs w:val="21"/>
          <w:shd w:val="clear" w:color="auto" w:fill="FFFFFF" w:themeFill="background1"/>
          <w14:ligatures w14:val="none"/>
        </w:rPr>
      </w:pPr>
      <w:r w:rsidRPr="007D32A8">
        <w:rPr>
          <w:rFonts w:ascii="Times New Roman" w:eastAsia="ＭＳ 明朝" w:hAnsi="Times New Roman" w:cs="Times New Roman"/>
          <w:szCs w:val="21"/>
          <w:shd w:val="clear" w:color="auto" w:fill="FFFFFF" w:themeFill="background1"/>
          <w14:ligatures w14:val="none"/>
        </w:rPr>
        <w:t>受電者は、給電者が個別契約、託送供給等約款及び</w:t>
      </w:r>
      <w:r w:rsidRPr="00950B03">
        <w:rPr>
          <w:rFonts w:ascii="Times New Roman" w:eastAsia="ＭＳ 明朝" w:hAnsi="Times New Roman" w:cs="Times New Roman"/>
          <w:szCs w:val="21"/>
          <w:shd w:val="clear" w:color="auto" w:fill="FFFFFF" w:themeFill="background1"/>
          <w14:ligatures w14:val="none"/>
        </w:rPr>
        <w:t>その他受電者</w:t>
      </w:r>
      <w:r w:rsidRPr="007D32A8">
        <w:rPr>
          <w:rFonts w:ascii="Times New Roman" w:eastAsia="ＭＳ 明朝" w:hAnsi="Times New Roman" w:cs="Times New Roman"/>
          <w:szCs w:val="21"/>
          <w:shd w:val="clear" w:color="auto" w:fill="FFFFFF" w:themeFill="background1"/>
          <w14:ligatures w14:val="none"/>
        </w:rPr>
        <w:t>又は</w:t>
      </w:r>
      <w:r>
        <w:rPr>
          <w:rFonts w:ascii="Times New Roman" w:eastAsia="ＭＳ 明朝" w:hAnsi="Times New Roman" w:cs="Times New Roman"/>
          <w:szCs w:val="21"/>
          <w:shd w:val="clear" w:color="auto" w:fill="FFFFFF" w:themeFill="background1"/>
          <w14:ligatures w14:val="none"/>
        </w:rPr>
        <w:t>当該一般送配電</w:t>
      </w:r>
      <w:r w:rsidRPr="007D32A8">
        <w:rPr>
          <w:rFonts w:ascii="Times New Roman" w:eastAsia="ＭＳ 明朝" w:hAnsi="Times New Roman" w:cs="Times New Roman"/>
          <w:szCs w:val="21"/>
          <w:shd w:val="clear" w:color="auto" w:fill="FFFFFF" w:themeFill="background1"/>
          <w14:ligatures w14:val="none"/>
        </w:rPr>
        <w:t>事業者等との合意文書に定める条件に従って受電者に供給した電力を受電</w:t>
      </w:r>
      <w:r>
        <w:rPr>
          <w:rFonts w:ascii="Times New Roman" w:eastAsia="ＭＳ 明朝" w:hAnsi="Times New Roman" w:cs="Times New Roman" w:hint="eastAsia"/>
          <w:szCs w:val="21"/>
          <w:shd w:val="clear" w:color="auto" w:fill="FFFFFF" w:themeFill="background1"/>
          <w14:ligatures w14:val="none"/>
        </w:rPr>
        <w:t>する。</w:t>
      </w:r>
    </w:p>
    <w:p w14:paraId="10BDEB95" w14:textId="6854A6E4" w:rsidR="00950B03" w:rsidRPr="007D32A8" w:rsidRDefault="00950B03" w:rsidP="007D32A8">
      <w:pPr>
        <w:pStyle w:val="a9"/>
        <w:numPr>
          <w:ilvl w:val="0"/>
          <w:numId w:val="5"/>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受電者は、</w:t>
      </w:r>
      <w:r w:rsidRPr="007D32A8">
        <w:rPr>
          <w:rFonts w:ascii="Times New Roman" w:eastAsia="ＭＳ 明朝" w:hAnsi="Times New Roman" w:cs="Times New Roman"/>
          <w:szCs w:val="21"/>
          <w:shd w:val="clear" w:color="auto" w:fill="FFFFFF" w:themeFill="background1"/>
          <w14:ligatures w14:val="none"/>
        </w:rPr>
        <w:t>個別契約の条件に従い給電者に対し、本電力受給</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BG</w:t>
      </w:r>
      <w:r>
        <w:rPr>
          <w:rFonts w:ascii="Times New Roman" w:eastAsia="ＭＳ 明朝" w:hAnsi="Times New Roman" w:cs="Times New Roman"/>
          <w:szCs w:val="21"/>
          <w:shd w:val="clear" w:color="auto" w:fill="FFFFFF" w:themeFill="background1"/>
          <w14:ligatures w14:val="none"/>
        </w:rPr>
        <w:t>渡し取引）</w:t>
      </w:r>
      <w:r w:rsidRPr="007D32A8">
        <w:rPr>
          <w:rFonts w:ascii="Times New Roman" w:eastAsia="ＭＳ 明朝" w:hAnsi="Times New Roman" w:cs="Times New Roman"/>
          <w:szCs w:val="21"/>
          <w:shd w:val="clear" w:color="auto" w:fill="FFFFFF" w:themeFill="background1"/>
          <w14:ligatures w14:val="none"/>
        </w:rPr>
        <w:t>にかかる「電力量料金」（個別契約ごとの毎月の受給電力量に、対応する個別契約にて定める電力</w:t>
      </w:r>
      <w:r w:rsidR="00F32731">
        <w:rPr>
          <w:rFonts w:ascii="Times New Roman" w:eastAsia="ＭＳ 明朝" w:hAnsi="Times New Roman" w:cs="Times New Roman" w:hint="eastAsia"/>
          <w:kern w:val="0"/>
          <w:szCs w:val="21"/>
        </w:rPr>
        <w:t>量</w:t>
      </w:r>
      <w:r w:rsidRPr="007D32A8">
        <w:rPr>
          <w:rFonts w:ascii="Times New Roman" w:eastAsia="ＭＳ 明朝" w:hAnsi="Times New Roman" w:cs="Times New Roman"/>
          <w:szCs w:val="21"/>
          <w:shd w:val="clear" w:color="auto" w:fill="FFFFFF" w:themeFill="background1"/>
          <w14:ligatures w14:val="none"/>
        </w:rPr>
        <w:t>料金単価を乗じ</w:t>
      </w:r>
      <w:r w:rsidR="0028051A">
        <w:rPr>
          <w:rFonts w:ascii="Times New Roman" w:eastAsia="ＭＳ 明朝" w:hAnsi="Times New Roman" w:cs="Times New Roman" w:hint="eastAsia"/>
          <w:szCs w:val="21"/>
          <w:shd w:val="clear" w:color="auto" w:fill="FFFFFF" w:themeFill="background1"/>
          <w14:ligatures w14:val="none"/>
        </w:rPr>
        <w:t>た</w:t>
      </w:r>
      <w:r w:rsidRPr="007D32A8">
        <w:rPr>
          <w:rFonts w:ascii="Times New Roman" w:eastAsia="ＭＳ 明朝" w:hAnsi="Times New Roman" w:cs="Times New Roman"/>
          <w:szCs w:val="21"/>
          <w:shd w:val="clear" w:color="auto" w:fill="FFFFFF" w:themeFill="background1"/>
          <w14:ligatures w14:val="none"/>
        </w:rPr>
        <w:t>金額のことをいう。）を支払う義務を負う。</w:t>
      </w:r>
    </w:p>
    <w:p w14:paraId="61035B97" w14:textId="77777777" w:rsidR="00950B03" w:rsidRPr="00897E07" w:rsidRDefault="00950B03" w:rsidP="009E35FA">
      <w:pPr>
        <w:rPr>
          <w:rFonts w:ascii="Times New Roman" w:eastAsia="ＭＳ 明朝" w:hAnsi="Times New Roman" w:cs="Times New Roman"/>
          <w:szCs w:val="21"/>
          <w:shd w:val="clear" w:color="auto" w:fill="FFFFFF" w:themeFill="background1"/>
          <w14:ligatures w14:val="none"/>
        </w:rPr>
      </w:pPr>
    </w:p>
    <w:p w14:paraId="58DD8CFD" w14:textId="77777777" w:rsidR="00950B03" w:rsidRPr="00D70306" w:rsidRDefault="00950B03" w:rsidP="009E35FA">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D70306">
        <w:rPr>
          <w:rFonts w:ascii="Times New Roman" w:eastAsia="ＭＳ 明朝" w:hAnsi="Times New Roman" w:cs="Times New Roman"/>
          <w:b/>
          <w:bCs/>
          <w:szCs w:val="21"/>
          <w:shd w:val="clear" w:color="auto" w:fill="FFFFFF" w:themeFill="background1"/>
          <w14:ligatures w14:val="none"/>
        </w:rPr>
        <w:t>（受給電力量の算定）</w:t>
      </w:r>
    </w:p>
    <w:p w14:paraId="4676BDA5" w14:textId="655FD119" w:rsidR="00950B03" w:rsidRPr="00897E07" w:rsidRDefault="00950B03" w:rsidP="007425BD">
      <w:pPr>
        <w:pStyle w:val="a9"/>
        <w:numPr>
          <w:ilvl w:val="0"/>
          <w:numId w:val="10"/>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受給電力量は、個別契約に基づき、個別契約ごとに算定する。また、受給電力量とは、実受給の</w:t>
      </w:r>
      <w:r w:rsidRPr="00897E07">
        <w:rPr>
          <w:rFonts w:ascii="Times New Roman" w:eastAsia="ＭＳ 明朝" w:hAnsi="Times New Roman" w:cs="Times New Roman"/>
          <w:szCs w:val="21"/>
          <w:shd w:val="clear" w:color="auto" w:fill="FFFFFF" w:themeFill="background1"/>
          <w14:ligatures w14:val="none"/>
        </w:rPr>
        <w:t>1</w:t>
      </w:r>
      <w:r w:rsidRPr="00897E07">
        <w:rPr>
          <w:rFonts w:ascii="Times New Roman" w:eastAsia="ＭＳ 明朝" w:hAnsi="Times New Roman" w:cs="Times New Roman"/>
          <w:szCs w:val="21"/>
          <w:shd w:val="clear" w:color="auto" w:fill="FFFFFF" w:themeFill="background1"/>
          <w14:ligatures w14:val="none"/>
        </w:rPr>
        <w:t>時間前までに広域機関に</w:t>
      </w:r>
      <w:r w:rsidRPr="00950B03">
        <w:rPr>
          <w:rFonts w:ascii="Times New Roman" w:eastAsia="ＭＳ 明朝" w:hAnsi="Times New Roman" w:cs="Times New Roman"/>
          <w:szCs w:val="21"/>
          <w:shd w:val="clear" w:color="auto" w:fill="FFFFFF" w:themeFill="background1"/>
          <w14:ligatures w14:val="none"/>
        </w:rPr>
        <w:t>提出</w:t>
      </w:r>
      <w:r w:rsidRPr="00950B03">
        <w:rPr>
          <w:rFonts w:ascii="Times New Roman" w:eastAsia="ＭＳ 明朝" w:hAnsi="Times New Roman" w:cs="Times New Roman" w:hint="eastAsia"/>
          <w:szCs w:val="21"/>
          <w:shd w:val="clear" w:color="auto" w:fill="FFFFFF" w:themeFill="background1"/>
          <w14:ligatures w14:val="none"/>
        </w:rPr>
        <w:t>され</w:t>
      </w:r>
      <w:r w:rsidRPr="00950B03">
        <w:rPr>
          <w:rFonts w:ascii="Times New Roman" w:eastAsia="ＭＳ 明朝" w:hAnsi="Times New Roman" w:cs="Times New Roman"/>
          <w:szCs w:val="21"/>
          <w:shd w:val="clear" w:color="auto" w:fill="FFFFFF" w:themeFill="background1"/>
          <w14:ligatures w14:val="none"/>
        </w:rPr>
        <w:t>た</w:t>
      </w:r>
      <w:r w:rsidRPr="00897E07">
        <w:rPr>
          <w:rFonts w:ascii="Times New Roman" w:eastAsia="ＭＳ 明朝" w:hAnsi="Times New Roman" w:cs="Times New Roman"/>
          <w:szCs w:val="21"/>
          <w:shd w:val="clear" w:color="auto" w:fill="FFFFFF" w:themeFill="background1"/>
          <w14:ligatures w14:val="none"/>
        </w:rPr>
        <w:t>需要・調達計画及び発電・販売計画上の電力量に基づき算出される。</w:t>
      </w:r>
    </w:p>
    <w:p w14:paraId="545646D2" w14:textId="27E58BB1" w:rsidR="00950B03" w:rsidRPr="00897E07" w:rsidRDefault="00950B03" w:rsidP="007425BD">
      <w:pPr>
        <w:pStyle w:val="a9"/>
        <w:numPr>
          <w:ilvl w:val="0"/>
          <w:numId w:val="1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当社及び利用者間で</w:t>
      </w:r>
      <w:r w:rsidRPr="00897E07">
        <w:rPr>
          <w:rFonts w:ascii="Times New Roman" w:eastAsia="ＭＳ 明朝" w:hAnsi="Times New Roman" w:cs="Times New Roman"/>
          <w:szCs w:val="21"/>
          <w:shd w:val="clear" w:color="auto" w:fill="FFFFFF" w:themeFill="background1"/>
          <w14:ligatures w14:val="none"/>
        </w:rPr>
        <w:t>複数の個別契約が締結される場合において、受給日（</w:t>
      </w:r>
      <w:r>
        <w:rPr>
          <w:rFonts w:ascii="Times New Roman" w:eastAsia="ＭＳ 明朝" w:hAnsi="Times New Roman" w:cs="Times New Roman" w:hint="eastAsia"/>
          <w:szCs w:val="21"/>
          <w:shd w:val="clear" w:color="auto" w:fill="FFFFFF" w:themeFill="background1"/>
          <w14:ligatures w14:val="none"/>
        </w:rPr>
        <w:t>個別契約</w:t>
      </w:r>
      <w:r w:rsidRPr="00897E07">
        <w:rPr>
          <w:rFonts w:ascii="Times New Roman" w:eastAsia="ＭＳ 明朝" w:hAnsi="Times New Roman" w:cs="Times New Roman"/>
          <w:szCs w:val="21"/>
          <w:shd w:val="clear" w:color="auto" w:fill="FFFFFF" w:themeFill="background1"/>
          <w14:ligatures w14:val="none"/>
        </w:rPr>
        <w:t>に基づき電力の受給を行うべき日をいう。）に当事者間で受給された電力量が計画値不整合等の発生により、これらの個別契約に基づき受給すべき電力量の合計に充たない場合、受給された電力量は、最後に締結された個別契約の電力量に優先的に割り当て、余剰がある場合には順次それより前に締結された他の個別契約の電力量に割り当てて、各個別契約に基づく義務違反の有無を判断するものとする。</w:t>
      </w:r>
    </w:p>
    <w:p w14:paraId="0CE7C500" w14:textId="77777777" w:rsidR="00950B03" w:rsidRPr="00897E07" w:rsidRDefault="00950B03" w:rsidP="009E35FA">
      <w:pPr>
        <w:rPr>
          <w:rFonts w:ascii="Times New Roman" w:eastAsia="ＭＳ 明朝" w:hAnsi="Times New Roman" w:cs="Times New Roman"/>
          <w:szCs w:val="21"/>
          <w:shd w:val="clear" w:color="auto" w:fill="FFFFFF" w:themeFill="background1"/>
          <w14:ligatures w14:val="none"/>
        </w:rPr>
      </w:pPr>
    </w:p>
    <w:p w14:paraId="327D5B41" w14:textId="77777777" w:rsidR="00950B03" w:rsidRPr="00D70306" w:rsidRDefault="00950B03" w:rsidP="009E35FA">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D70306">
        <w:rPr>
          <w:rFonts w:ascii="Times New Roman" w:eastAsia="ＭＳ 明朝" w:hAnsi="Times New Roman" w:cs="Times New Roman"/>
          <w:b/>
          <w:bCs/>
          <w:szCs w:val="21"/>
          <w:shd w:val="clear" w:color="auto" w:fill="FFFFFF" w:themeFill="background1"/>
          <w14:ligatures w14:val="none"/>
        </w:rPr>
        <w:t>（電力量料金）</w:t>
      </w:r>
    </w:p>
    <w:p w14:paraId="0E22A6AE" w14:textId="77777777" w:rsidR="00950B03" w:rsidRPr="00897E07" w:rsidRDefault="00950B03" w:rsidP="009E35FA">
      <w:pPr>
        <w:pStyle w:val="a9"/>
        <w:numPr>
          <w:ilvl w:val="0"/>
          <w:numId w:val="6"/>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電力量料金は、暦月ごとに算定し、その端数は四捨五入する。また、各暦月の電力量料金の合計額にかかる消費税</w:t>
      </w:r>
      <w:r>
        <w:rPr>
          <w:rFonts w:ascii="Times New Roman" w:eastAsia="ＭＳ 明朝" w:hAnsi="Times New Roman" w:cs="Times New Roman" w:hint="eastAsia"/>
          <w:szCs w:val="21"/>
          <w:shd w:val="clear" w:color="auto" w:fill="FFFFFF" w:themeFill="background1"/>
          <w14:ligatures w14:val="none"/>
        </w:rPr>
        <w:t>等</w:t>
      </w:r>
      <w:r w:rsidRPr="00897E07">
        <w:rPr>
          <w:rFonts w:ascii="Times New Roman" w:eastAsia="ＭＳ 明朝" w:hAnsi="Times New Roman" w:cs="Times New Roman"/>
          <w:szCs w:val="21"/>
          <w:shd w:val="clear" w:color="auto" w:fill="FFFFFF" w:themeFill="background1"/>
          <w14:ligatures w14:val="none"/>
        </w:rPr>
        <w:t>相当額は別途徴収する。</w:t>
      </w:r>
    </w:p>
    <w:p w14:paraId="6261216C" w14:textId="77777777" w:rsidR="00950B03" w:rsidRPr="00897E07" w:rsidRDefault="00950B03" w:rsidP="009E35FA">
      <w:pPr>
        <w:pStyle w:val="a9"/>
        <w:numPr>
          <w:ilvl w:val="0"/>
          <w:numId w:val="6"/>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本細則</w:t>
      </w:r>
      <w:r w:rsidRPr="00897E07">
        <w:rPr>
          <w:rFonts w:ascii="Times New Roman" w:eastAsia="ＭＳ 明朝" w:hAnsi="Times New Roman" w:cs="Times New Roman"/>
          <w:szCs w:val="21"/>
          <w:shd w:val="clear" w:color="auto" w:fill="FFFFFF" w:themeFill="background1"/>
          <w14:ligatures w14:val="none"/>
        </w:rPr>
        <w:t>及び個別契約において、「消費税等相当額」とは、消費税法の規定により課される消費税及び地方税法の規定により課される地方消費税に相当する金額をいう。消費税等相当額の単位は</w:t>
      </w:r>
      <w:r w:rsidRPr="00897E07">
        <w:rPr>
          <w:rFonts w:ascii="Times New Roman" w:eastAsia="ＭＳ 明朝" w:hAnsi="Times New Roman" w:cs="Times New Roman"/>
          <w:szCs w:val="21"/>
          <w:shd w:val="clear" w:color="auto" w:fill="FFFFFF" w:themeFill="background1"/>
          <w14:ligatures w14:val="none"/>
        </w:rPr>
        <w:t>1</w:t>
      </w:r>
      <w:r w:rsidRPr="00897E07">
        <w:rPr>
          <w:rFonts w:ascii="Times New Roman" w:eastAsia="ＭＳ 明朝" w:hAnsi="Times New Roman" w:cs="Times New Roman"/>
          <w:szCs w:val="21"/>
          <w:shd w:val="clear" w:color="auto" w:fill="FFFFFF" w:themeFill="background1"/>
          <w14:ligatures w14:val="none"/>
        </w:rPr>
        <w:t>円とし、その端数は切り捨てる。</w:t>
      </w:r>
    </w:p>
    <w:p w14:paraId="434C1FA0" w14:textId="77777777" w:rsidR="00950B03" w:rsidRPr="00897E07" w:rsidRDefault="00950B03" w:rsidP="009E35FA">
      <w:pPr>
        <w:rPr>
          <w:rFonts w:ascii="Times New Roman" w:eastAsia="ＭＳ 明朝" w:hAnsi="Times New Roman" w:cs="Times New Roman"/>
          <w:szCs w:val="21"/>
          <w:shd w:val="clear" w:color="auto" w:fill="FFFFFF" w:themeFill="background1"/>
          <w14:ligatures w14:val="none"/>
        </w:rPr>
      </w:pPr>
    </w:p>
    <w:p w14:paraId="5A660C79" w14:textId="77777777" w:rsidR="00950B03" w:rsidRPr="003C45BF" w:rsidRDefault="00950B03" w:rsidP="009E35FA">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3C45BF">
        <w:rPr>
          <w:rFonts w:ascii="Times New Roman" w:eastAsia="ＭＳ 明朝" w:hAnsi="Times New Roman" w:cs="Times New Roman"/>
          <w:b/>
          <w:bCs/>
          <w:szCs w:val="21"/>
          <w:shd w:val="clear" w:color="auto" w:fill="FFFFFF" w:themeFill="background1"/>
          <w14:ligatures w14:val="none"/>
        </w:rPr>
        <w:t>（</w:t>
      </w:r>
      <w:r w:rsidRPr="003C45BF">
        <w:rPr>
          <w:rFonts w:ascii="Times New Roman" w:eastAsia="ＭＳ 明朝" w:hAnsi="Times New Roman" w:cs="Times New Roman"/>
          <w:b/>
          <w:bCs/>
          <w:szCs w:val="21"/>
          <w:shd w:val="clear" w:color="auto" w:fill="FFFFFF" w:themeFill="background1"/>
          <w14:ligatures w14:val="none"/>
        </w:rPr>
        <w:t>CO2</w:t>
      </w:r>
      <w:r w:rsidRPr="003C45BF">
        <w:rPr>
          <w:rFonts w:ascii="Times New Roman" w:eastAsia="ＭＳ 明朝" w:hAnsi="Times New Roman" w:cs="Times New Roman"/>
          <w:b/>
          <w:bCs/>
          <w:szCs w:val="21"/>
          <w:shd w:val="clear" w:color="auto" w:fill="FFFFFF" w:themeFill="background1"/>
          <w14:ligatures w14:val="none"/>
        </w:rPr>
        <w:t>排出量）</w:t>
      </w:r>
    </w:p>
    <w:p w14:paraId="17F96583" w14:textId="74D535C4" w:rsidR="00950B03" w:rsidRPr="00897E07" w:rsidRDefault="002C56B0" w:rsidP="009A26A2">
      <w:pPr>
        <w:ind w:left="420"/>
        <w:rPr>
          <w:rFonts w:ascii="Times New Roman" w:eastAsia="ＭＳ 明朝" w:hAnsi="Times New Roman" w:cs="Times New Roman"/>
          <w:szCs w:val="21"/>
          <w:shd w:val="clear" w:color="auto" w:fill="FFFFFF" w:themeFill="background1"/>
          <w14:ligatures w14:val="none"/>
        </w:rPr>
      </w:pPr>
      <w:r w:rsidRPr="002C56B0">
        <w:rPr>
          <w:rFonts w:ascii="Times New Roman" w:eastAsia="ＭＳ 明朝" w:hAnsi="Times New Roman" w:cs="Times New Roman"/>
          <w:szCs w:val="21"/>
          <w:shd w:val="clear" w:color="auto" w:fill="FFFFFF" w:themeFill="background1"/>
          <w14:ligatures w14:val="none"/>
        </w:rPr>
        <w:t>当社の、当該年度における排出係数は、現物取引の売主となった全ての利用者から報告を受けた排</w:t>
      </w:r>
      <w:r w:rsidRPr="002C56B0">
        <w:rPr>
          <w:rFonts w:ascii="Times New Roman" w:eastAsia="ＭＳ 明朝" w:hAnsi="Times New Roman" w:cs="Times New Roman"/>
          <w:szCs w:val="21"/>
          <w:shd w:val="clear" w:color="auto" w:fill="FFFFFF" w:themeFill="background1"/>
          <w14:ligatures w14:val="none"/>
        </w:rPr>
        <w:lastRenderedPageBreak/>
        <w:t>出係数の加重平均値とする。</w:t>
      </w:r>
    </w:p>
    <w:p w14:paraId="55B8071D" w14:textId="77777777" w:rsidR="00950B03" w:rsidRPr="00897E07" w:rsidRDefault="00950B03" w:rsidP="009E35FA">
      <w:pPr>
        <w:rPr>
          <w:rFonts w:ascii="Times New Roman" w:eastAsia="ＭＳ 明朝" w:hAnsi="Times New Roman" w:cs="Times New Roman"/>
          <w:szCs w:val="21"/>
          <w:shd w:val="clear" w:color="auto" w:fill="FFFFFF" w:themeFill="background1"/>
          <w14:ligatures w14:val="none"/>
        </w:rPr>
      </w:pPr>
    </w:p>
    <w:p w14:paraId="0FF5CA0A" w14:textId="77777777" w:rsidR="00950B03" w:rsidRPr="003C45BF" w:rsidRDefault="00950B03" w:rsidP="009E35FA">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3C45BF">
        <w:rPr>
          <w:rFonts w:ascii="Times New Roman" w:eastAsia="ＭＳ 明朝" w:hAnsi="Times New Roman" w:cs="Times New Roman"/>
          <w:b/>
          <w:bCs/>
          <w:szCs w:val="21"/>
          <w:shd w:val="clear" w:color="auto" w:fill="FFFFFF" w:themeFill="background1"/>
          <w14:ligatures w14:val="none"/>
        </w:rPr>
        <w:t>（支払）</w:t>
      </w:r>
    </w:p>
    <w:p w14:paraId="6354A7B0" w14:textId="145C604A" w:rsidR="00950B03" w:rsidRPr="00897E07" w:rsidRDefault="00950B03" w:rsidP="009E35FA">
      <w:pPr>
        <w:pStyle w:val="a9"/>
        <w:numPr>
          <w:ilvl w:val="0"/>
          <w:numId w:val="7"/>
        </w:numPr>
        <w:autoSpaceDE w:val="0"/>
        <w:autoSpaceDN w:val="0"/>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個別契約で定める受給期間中</w:t>
      </w:r>
      <w:r>
        <w:rPr>
          <w:rFonts w:ascii="Times New Roman" w:eastAsia="ＭＳ 明朝" w:hAnsi="Times New Roman" w:cs="Times New Roman" w:hint="eastAsia"/>
          <w:szCs w:val="21"/>
          <w:shd w:val="clear" w:color="auto" w:fill="FFFFFF" w:themeFill="background1"/>
          <w14:ligatures w14:val="none"/>
        </w:rPr>
        <w:t>、</w:t>
      </w:r>
      <w:r w:rsidRPr="00897E07">
        <w:rPr>
          <w:rFonts w:ascii="Times New Roman" w:eastAsia="ＭＳ 明朝" w:hAnsi="Times New Roman" w:cs="Times New Roman"/>
          <w:szCs w:val="21"/>
          <w:shd w:val="clear" w:color="auto" w:fill="FFFFFF" w:themeFill="background1"/>
          <w14:ligatures w14:val="none"/>
        </w:rPr>
        <w:t>毎月</w:t>
      </w:r>
      <w:r w:rsidRPr="00897E07">
        <w:rPr>
          <w:rFonts w:ascii="Times New Roman" w:eastAsia="ＭＳ 明朝" w:hAnsi="Times New Roman" w:cs="Times New Roman"/>
          <w:szCs w:val="21"/>
          <w:shd w:val="clear" w:color="auto" w:fill="FFFFFF" w:themeFill="background1"/>
          <w14:ligatures w14:val="none"/>
        </w:rPr>
        <w:t>1</w:t>
      </w:r>
      <w:r w:rsidRPr="00897E07">
        <w:rPr>
          <w:rFonts w:ascii="Times New Roman" w:eastAsia="ＭＳ 明朝" w:hAnsi="Times New Roman" w:cs="Times New Roman"/>
          <w:szCs w:val="21"/>
          <w:shd w:val="clear" w:color="auto" w:fill="FFFFFF" w:themeFill="background1"/>
          <w14:ligatures w14:val="none"/>
        </w:rPr>
        <w:t>日から当該月末日までの期間の本電力受給</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BG</w:t>
      </w:r>
      <w:r>
        <w:rPr>
          <w:rFonts w:ascii="Times New Roman" w:eastAsia="ＭＳ 明朝" w:hAnsi="Times New Roman" w:cs="Times New Roman"/>
          <w:szCs w:val="21"/>
          <w:shd w:val="clear" w:color="auto" w:fill="FFFFFF" w:themeFill="background1"/>
          <w14:ligatures w14:val="none"/>
        </w:rPr>
        <w:t>渡し取引）</w:t>
      </w:r>
      <w:r w:rsidRPr="00897E07">
        <w:rPr>
          <w:rFonts w:ascii="Times New Roman" w:eastAsia="ＭＳ 明朝" w:hAnsi="Times New Roman" w:cs="Times New Roman"/>
          <w:szCs w:val="21"/>
          <w:shd w:val="clear" w:color="auto" w:fill="FFFFFF" w:themeFill="background1"/>
          <w14:ligatures w14:val="none"/>
        </w:rPr>
        <w:t>にかかる料金の支払義務は</w:t>
      </w:r>
      <w:r>
        <w:rPr>
          <w:rFonts w:ascii="Times New Roman" w:eastAsia="ＭＳ 明朝" w:hAnsi="Times New Roman" w:cs="Times New Roman" w:hint="eastAsia"/>
          <w:szCs w:val="21"/>
          <w:shd w:val="clear" w:color="auto" w:fill="FFFFFF" w:themeFill="background1"/>
          <w14:ligatures w14:val="none"/>
        </w:rPr>
        <w:t>、</w:t>
      </w:r>
      <w:r w:rsidRPr="00897E07">
        <w:rPr>
          <w:rFonts w:ascii="Times New Roman" w:eastAsia="ＭＳ 明朝" w:hAnsi="Times New Roman" w:cs="Times New Roman"/>
          <w:szCs w:val="21"/>
          <w:shd w:val="clear" w:color="auto" w:fill="FFFFFF" w:themeFill="background1"/>
          <w14:ligatures w14:val="none"/>
        </w:rPr>
        <w:t>受給地点にてなされる電力の引渡しの度に発生する。</w:t>
      </w:r>
    </w:p>
    <w:p w14:paraId="41B204C5" w14:textId="77777777" w:rsidR="00950B03" w:rsidRPr="00897E07" w:rsidRDefault="00950B03" w:rsidP="009E35FA">
      <w:pPr>
        <w:pStyle w:val="a9"/>
        <w:numPr>
          <w:ilvl w:val="0"/>
          <w:numId w:val="7"/>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給電者は前項に応じた当該月の電力量料金を記載した請求書を翌月の初日から</w:t>
      </w:r>
      <w:r w:rsidRPr="00897E07">
        <w:rPr>
          <w:rFonts w:ascii="Times New Roman" w:eastAsia="ＭＳ 明朝" w:hAnsi="Times New Roman" w:cs="Times New Roman"/>
          <w:szCs w:val="21"/>
          <w:shd w:val="clear" w:color="auto" w:fill="FFFFFF" w:themeFill="background1"/>
          <w14:ligatures w14:val="none"/>
        </w:rPr>
        <w:t>3</w:t>
      </w:r>
      <w:r w:rsidRPr="00897E07">
        <w:rPr>
          <w:rFonts w:ascii="Times New Roman" w:eastAsia="ＭＳ 明朝" w:hAnsi="Times New Roman" w:cs="Times New Roman"/>
          <w:szCs w:val="21"/>
          <w:shd w:val="clear" w:color="auto" w:fill="FFFFFF" w:themeFill="background1"/>
          <w14:ligatures w14:val="none"/>
        </w:rPr>
        <w:t>営業日（銀行法（昭和</w:t>
      </w:r>
      <w:r w:rsidRPr="00897E07">
        <w:rPr>
          <w:rFonts w:ascii="Times New Roman" w:eastAsia="ＭＳ 明朝" w:hAnsi="Times New Roman" w:cs="Times New Roman"/>
          <w:szCs w:val="21"/>
          <w:shd w:val="clear" w:color="auto" w:fill="FFFFFF" w:themeFill="background1"/>
          <w14:ligatures w14:val="none"/>
        </w:rPr>
        <w:t>56</w:t>
      </w:r>
      <w:r w:rsidRPr="00897E07">
        <w:rPr>
          <w:rFonts w:ascii="Times New Roman" w:eastAsia="ＭＳ 明朝" w:hAnsi="Times New Roman" w:cs="Times New Roman"/>
          <w:szCs w:val="21"/>
          <w:shd w:val="clear" w:color="auto" w:fill="FFFFFF" w:themeFill="background1"/>
          <w14:ligatures w14:val="none"/>
        </w:rPr>
        <w:t>年法律第</w:t>
      </w:r>
      <w:r w:rsidRPr="00897E07">
        <w:rPr>
          <w:rFonts w:ascii="Times New Roman" w:eastAsia="ＭＳ 明朝" w:hAnsi="Times New Roman" w:cs="Times New Roman"/>
          <w:szCs w:val="21"/>
          <w:shd w:val="clear" w:color="auto" w:fill="FFFFFF" w:themeFill="background1"/>
          <w14:ligatures w14:val="none"/>
        </w:rPr>
        <w:t>59</w:t>
      </w:r>
      <w:r w:rsidRPr="00897E07">
        <w:rPr>
          <w:rFonts w:ascii="Times New Roman" w:eastAsia="ＭＳ 明朝" w:hAnsi="Times New Roman" w:cs="Times New Roman"/>
          <w:szCs w:val="21"/>
          <w:shd w:val="clear" w:color="auto" w:fill="FFFFFF" w:themeFill="background1"/>
          <w14:ligatures w14:val="none"/>
        </w:rPr>
        <w:t>号、その後の改正を含む。）に基づく銀行の休日を除いた日をいう。以下同じ。）以内に受電者に発行し、受電者は以下に定める期日までに、給電者の指定する銀行口座に送金する方法により電力量料金を支払う。受電者は、請求書に記載された消費税等相当額をあわせて支払う。また、振込手数料は受電者がこれを負担するものとする。</w:t>
      </w:r>
    </w:p>
    <w:p w14:paraId="656DE0BE" w14:textId="1A78021C" w:rsidR="00950B03" w:rsidRPr="00897E07" w:rsidRDefault="00950B03" w:rsidP="009E35FA">
      <w:pPr>
        <w:pStyle w:val="a9"/>
        <w:numPr>
          <w:ilvl w:val="1"/>
          <w:numId w:val="7"/>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受電者が利用者の場合：電力受渡月の翌月第</w:t>
      </w:r>
      <w:r w:rsidRPr="00897E07">
        <w:rPr>
          <w:rFonts w:ascii="Times New Roman" w:eastAsia="ＭＳ 明朝" w:hAnsi="Times New Roman" w:cs="Times New Roman"/>
          <w:szCs w:val="21"/>
          <w:shd w:val="clear" w:color="auto" w:fill="FFFFFF" w:themeFill="background1"/>
          <w14:ligatures w14:val="none"/>
        </w:rPr>
        <w:t>8</w:t>
      </w:r>
      <w:r w:rsidRPr="00897E07">
        <w:rPr>
          <w:rFonts w:ascii="Times New Roman" w:eastAsia="ＭＳ 明朝" w:hAnsi="Times New Roman" w:cs="Times New Roman"/>
          <w:szCs w:val="21"/>
          <w:shd w:val="clear" w:color="auto" w:fill="FFFFFF" w:themeFill="background1"/>
          <w14:ligatures w14:val="none"/>
        </w:rPr>
        <w:t>営業日</w:t>
      </w:r>
    </w:p>
    <w:p w14:paraId="4353B76F" w14:textId="0235A88E" w:rsidR="00950B03" w:rsidRPr="00897E07" w:rsidRDefault="00950B03" w:rsidP="009E35FA">
      <w:pPr>
        <w:pStyle w:val="a9"/>
        <w:numPr>
          <w:ilvl w:val="1"/>
          <w:numId w:val="7"/>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受電者が当社の場合：電力受渡月の翌月末日（</w:t>
      </w:r>
      <w:r w:rsidR="00D92E51">
        <w:rPr>
          <w:rFonts w:ascii="Times New Roman" w:eastAsia="ＭＳ 明朝" w:hAnsi="Times New Roman" w:cs="Times New Roman" w:hint="eastAsia"/>
          <w:szCs w:val="21"/>
          <w:shd w:val="clear" w:color="auto" w:fill="FFFFFF" w:themeFill="background1"/>
          <w14:ligatures w14:val="none"/>
        </w:rPr>
        <w:t>非営業日</w:t>
      </w:r>
      <w:r w:rsidRPr="00897E07">
        <w:rPr>
          <w:rFonts w:ascii="Times New Roman" w:eastAsia="ＭＳ 明朝" w:hAnsi="Times New Roman" w:cs="Times New Roman"/>
          <w:szCs w:val="21"/>
          <w:shd w:val="clear" w:color="auto" w:fill="FFFFFF" w:themeFill="background1"/>
          <w14:ligatures w14:val="none"/>
        </w:rPr>
        <w:t>の場合は、前営業日。）</w:t>
      </w:r>
    </w:p>
    <w:p w14:paraId="7DB0F211" w14:textId="77777777" w:rsidR="00950B03" w:rsidRPr="00897E07" w:rsidRDefault="00950B03" w:rsidP="009E35FA">
      <w:pPr>
        <w:pStyle w:val="a9"/>
        <w:numPr>
          <w:ilvl w:val="0"/>
          <w:numId w:val="7"/>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請求内容について疑義が生じた場合は、給電者及び受電者が誠意をもって協議の上これを解決するものとし、解決後、速やかに請求及び支払い手続きを行う。</w:t>
      </w:r>
    </w:p>
    <w:p w14:paraId="084360BA" w14:textId="77777777" w:rsidR="00950B03" w:rsidRPr="00897E07" w:rsidRDefault="00950B03" w:rsidP="009E35FA">
      <w:pPr>
        <w:pStyle w:val="a9"/>
        <w:numPr>
          <w:ilvl w:val="0"/>
          <w:numId w:val="7"/>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前二項の支払いが所定の期日までに行われない場合、受電者は期日の翌日から支払いの日までを対象とし、請求額に対して年率</w:t>
      </w:r>
      <w:r w:rsidRPr="00897E07">
        <w:rPr>
          <w:rFonts w:ascii="Times New Roman" w:eastAsia="ＭＳ 明朝" w:hAnsi="Times New Roman" w:cs="Times New Roman"/>
          <w:szCs w:val="21"/>
          <w:shd w:val="clear" w:color="auto" w:fill="FFFFFF" w:themeFill="background1"/>
          <w14:ligatures w14:val="none"/>
        </w:rPr>
        <w:t>14</w:t>
      </w:r>
      <w:r w:rsidRPr="00897E07">
        <w:rPr>
          <w:rFonts w:ascii="Times New Roman" w:eastAsia="ＭＳ 明朝" w:hAnsi="Times New Roman" w:cs="Times New Roman"/>
          <w:szCs w:val="21"/>
          <w:shd w:val="clear" w:color="auto" w:fill="FFFFFF" w:themeFill="background1"/>
          <w14:ligatures w14:val="none"/>
        </w:rPr>
        <w:t>パーセントの割合による延滞料金（利息は単利とし、円未満の端数は切り捨てる。）を給電者に支払う。なお、この場合の計算方法は、年</w:t>
      </w:r>
      <w:r w:rsidRPr="00897E07">
        <w:rPr>
          <w:rFonts w:ascii="Times New Roman" w:eastAsia="ＭＳ 明朝" w:hAnsi="Times New Roman" w:cs="Times New Roman"/>
          <w:szCs w:val="21"/>
          <w:shd w:val="clear" w:color="auto" w:fill="FFFFFF" w:themeFill="background1"/>
          <w14:ligatures w14:val="none"/>
        </w:rPr>
        <w:t>365</w:t>
      </w:r>
      <w:r w:rsidRPr="00897E07">
        <w:rPr>
          <w:rFonts w:ascii="Times New Roman" w:eastAsia="ＭＳ 明朝" w:hAnsi="Times New Roman" w:cs="Times New Roman"/>
          <w:szCs w:val="21"/>
          <w:shd w:val="clear" w:color="auto" w:fill="FFFFFF" w:themeFill="background1"/>
          <w14:ligatures w14:val="none"/>
        </w:rPr>
        <w:t>日の日割計算とする。</w:t>
      </w:r>
    </w:p>
    <w:p w14:paraId="5B19515F" w14:textId="77777777" w:rsidR="00950B03" w:rsidRPr="00E513B9" w:rsidRDefault="00950B03" w:rsidP="00E513B9">
      <w:pPr>
        <w:rPr>
          <w:rFonts w:ascii="Times New Roman" w:eastAsia="ＭＳ 明朝" w:hAnsi="Times New Roman" w:cs="Times New Roman"/>
          <w:szCs w:val="21"/>
          <w:shd w:val="clear" w:color="auto" w:fill="FFFFFF" w:themeFill="background1"/>
          <w14:ligatures w14:val="none"/>
        </w:rPr>
      </w:pPr>
    </w:p>
    <w:p w14:paraId="75539CAC" w14:textId="77777777" w:rsidR="00950B03" w:rsidRPr="001115C4" w:rsidRDefault="00950B03" w:rsidP="00E513B9">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1115C4">
        <w:rPr>
          <w:rFonts w:ascii="Times New Roman" w:eastAsia="ＭＳ 明朝" w:hAnsi="Times New Roman" w:cs="Times New Roman"/>
          <w:b/>
          <w:bCs/>
          <w:szCs w:val="21"/>
          <w:shd w:val="clear" w:color="auto" w:fill="FFFFFF" w:themeFill="background1"/>
          <w14:ligatures w14:val="none"/>
        </w:rPr>
        <w:t>（個別契約・本</w:t>
      </w:r>
      <w:r>
        <w:rPr>
          <w:rFonts w:ascii="Times New Roman" w:eastAsia="ＭＳ 明朝" w:hAnsi="Times New Roman" w:cs="Times New Roman" w:hint="eastAsia"/>
          <w:b/>
          <w:bCs/>
          <w:szCs w:val="21"/>
          <w:shd w:val="clear" w:color="auto" w:fill="FFFFFF" w:themeFill="background1"/>
          <w14:ligatures w14:val="none"/>
        </w:rPr>
        <w:t>細則</w:t>
      </w:r>
      <w:r w:rsidRPr="001115C4">
        <w:rPr>
          <w:rFonts w:ascii="Times New Roman" w:eastAsia="ＭＳ 明朝" w:hAnsi="Times New Roman" w:cs="Times New Roman"/>
          <w:b/>
          <w:bCs/>
          <w:szCs w:val="21"/>
          <w:shd w:val="clear" w:color="auto" w:fill="FFFFFF" w:themeFill="background1"/>
          <w14:ligatures w14:val="none"/>
        </w:rPr>
        <w:t>の変更）</w:t>
      </w:r>
    </w:p>
    <w:p w14:paraId="23AE79A8" w14:textId="3170C7CE" w:rsidR="00950B03" w:rsidRPr="00897E07" w:rsidRDefault="00950B03" w:rsidP="00E513B9">
      <w:pPr>
        <w:pStyle w:val="a9"/>
        <w:numPr>
          <w:ilvl w:val="0"/>
          <w:numId w:val="11"/>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当社は、自らが必要と判断した場合、利用者の承諾を得ることなく、本</w:t>
      </w:r>
      <w:r>
        <w:rPr>
          <w:rFonts w:ascii="Times New Roman" w:eastAsia="ＭＳ 明朝" w:hAnsi="Times New Roman" w:cs="Times New Roman" w:hint="eastAsia"/>
          <w:szCs w:val="21"/>
          <w:shd w:val="clear" w:color="auto" w:fill="FFFFFF" w:themeFill="background1"/>
          <w14:ligatures w14:val="none"/>
        </w:rPr>
        <w:t>細則</w:t>
      </w:r>
      <w:r w:rsidRPr="00897E07">
        <w:rPr>
          <w:rFonts w:ascii="Times New Roman" w:eastAsia="ＭＳ 明朝" w:hAnsi="Times New Roman" w:cs="Times New Roman"/>
          <w:szCs w:val="21"/>
          <w:shd w:val="clear" w:color="auto" w:fill="FFFFFF" w:themeFill="background1"/>
          <w14:ligatures w14:val="none"/>
        </w:rPr>
        <w:t>の追加、変更又は削除（以下、本条において「変更等」</w:t>
      </w:r>
      <w:r w:rsidRPr="00950B03">
        <w:rPr>
          <w:rFonts w:ascii="Times New Roman" w:eastAsia="ＭＳ 明朝" w:hAnsi="Times New Roman" w:cs="Times New Roman" w:hint="eastAsia"/>
          <w:szCs w:val="21"/>
          <w:shd w:val="clear" w:color="auto" w:fill="FFFFFF" w:themeFill="background1"/>
          <w14:ligatures w14:val="none"/>
        </w:rPr>
        <w:t>という</w:t>
      </w:r>
      <w:r w:rsidRPr="00897E07">
        <w:rPr>
          <w:rFonts w:ascii="Times New Roman" w:eastAsia="ＭＳ 明朝" w:hAnsi="Times New Roman" w:cs="Times New Roman"/>
          <w:szCs w:val="21"/>
          <w:shd w:val="clear" w:color="auto" w:fill="FFFFFF" w:themeFill="background1"/>
          <w14:ligatures w14:val="none"/>
        </w:rPr>
        <w:t>。）を随時行うことができる。なお、変更等を行う場合には、当該変更等の内容を管理者に対して事前に通知するものとするが、変更等が</w:t>
      </w:r>
      <w:r>
        <w:rPr>
          <w:rFonts w:ascii="Times New Roman" w:eastAsia="ＭＳ 明朝" w:hAnsi="Times New Roman" w:cs="Times New Roman" w:hint="eastAsia"/>
          <w:szCs w:val="21"/>
          <w:shd w:val="clear" w:color="auto" w:fill="FFFFFF" w:themeFill="background1"/>
          <w14:ligatures w14:val="none"/>
        </w:rPr>
        <w:t>利用者</w:t>
      </w:r>
      <w:r w:rsidRPr="00897E07">
        <w:rPr>
          <w:rFonts w:ascii="Times New Roman" w:eastAsia="ＭＳ 明朝" w:hAnsi="Times New Roman" w:cs="Times New Roman"/>
          <w:szCs w:val="21"/>
          <w:shd w:val="clear" w:color="auto" w:fill="FFFFFF" w:themeFill="background1"/>
          <w14:ligatures w14:val="none"/>
        </w:rPr>
        <w:t>に不利益を与えるものではないときは、事前の通知は不要とする。</w:t>
      </w:r>
    </w:p>
    <w:p w14:paraId="777DEF94" w14:textId="1D74DC49" w:rsidR="00950B03" w:rsidRPr="00897E07" w:rsidRDefault="00950B03" w:rsidP="00E513B9">
      <w:pPr>
        <w:pStyle w:val="a9"/>
        <w:numPr>
          <w:ilvl w:val="0"/>
          <w:numId w:val="11"/>
        </w:numPr>
        <w:contextualSpacing w:val="0"/>
        <w:rPr>
          <w:rFonts w:ascii="Times New Roman" w:eastAsia="ＭＳ 明朝" w:hAnsi="Times New Roman" w:cs="Times New Roman"/>
          <w:szCs w:val="21"/>
          <w:shd w:val="clear" w:color="auto" w:fill="FFFFFF" w:themeFill="background1"/>
          <w14:ligatures w14:val="none"/>
        </w:rPr>
      </w:pPr>
      <w:r w:rsidRPr="00897E07">
        <w:rPr>
          <w:rFonts w:ascii="Times New Roman" w:eastAsia="ＭＳ 明朝" w:hAnsi="Times New Roman" w:cs="Times New Roman"/>
          <w:szCs w:val="21"/>
          <w:shd w:val="clear" w:color="auto" w:fill="FFFFFF" w:themeFill="background1"/>
          <w14:ligatures w14:val="none"/>
        </w:rPr>
        <w:t>締結済みの個別契約については、契約締結時点における本</w:t>
      </w:r>
      <w:r>
        <w:rPr>
          <w:rFonts w:ascii="Times New Roman" w:eastAsia="ＭＳ 明朝" w:hAnsi="Times New Roman" w:cs="Times New Roman" w:hint="eastAsia"/>
          <w:szCs w:val="21"/>
          <w:shd w:val="clear" w:color="auto" w:fill="FFFFFF" w:themeFill="background1"/>
          <w14:ligatures w14:val="none"/>
        </w:rPr>
        <w:t>細則</w:t>
      </w:r>
      <w:r w:rsidRPr="00897E07">
        <w:rPr>
          <w:rFonts w:ascii="Times New Roman" w:eastAsia="ＭＳ 明朝" w:hAnsi="Times New Roman" w:cs="Times New Roman"/>
          <w:szCs w:val="21"/>
          <w:shd w:val="clear" w:color="auto" w:fill="FFFFFF" w:themeFill="background1"/>
          <w14:ligatures w14:val="none"/>
        </w:rPr>
        <w:t>の内容が参照されるものとし、それを変更する場合には、</w:t>
      </w:r>
      <w:r>
        <w:rPr>
          <w:rFonts w:ascii="Times New Roman" w:eastAsia="ＭＳ 明朝" w:hAnsi="Times New Roman" w:cs="Times New Roman" w:hint="eastAsia"/>
          <w:szCs w:val="21"/>
          <w:shd w:val="clear" w:color="auto" w:fill="FFFFFF" w:themeFill="background1"/>
          <w14:ligatures w14:val="none"/>
        </w:rPr>
        <w:t>当社</w:t>
      </w:r>
      <w:r w:rsidRPr="00897E07">
        <w:rPr>
          <w:rFonts w:ascii="Times New Roman" w:eastAsia="ＭＳ 明朝" w:hAnsi="Times New Roman" w:cs="Times New Roman"/>
          <w:szCs w:val="21"/>
          <w:shd w:val="clear" w:color="auto" w:fill="FFFFFF" w:themeFill="background1"/>
          <w14:ligatures w14:val="none"/>
        </w:rPr>
        <w:t>及び</w:t>
      </w:r>
      <w:r>
        <w:rPr>
          <w:rFonts w:ascii="Times New Roman" w:eastAsia="ＭＳ 明朝" w:hAnsi="Times New Roman" w:cs="Times New Roman" w:hint="eastAsia"/>
          <w:szCs w:val="21"/>
          <w:shd w:val="clear" w:color="auto" w:fill="FFFFFF" w:themeFill="background1"/>
          <w14:ligatures w14:val="none"/>
        </w:rPr>
        <w:t>利用者</w:t>
      </w:r>
      <w:r w:rsidRPr="00897E07">
        <w:rPr>
          <w:rFonts w:ascii="Times New Roman" w:eastAsia="ＭＳ 明朝" w:hAnsi="Times New Roman" w:cs="Times New Roman"/>
          <w:szCs w:val="21"/>
          <w:shd w:val="clear" w:color="auto" w:fill="FFFFFF" w:themeFill="background1"/>
          <w14:ligatures w14:val="none"/>
        </w:rPr>
        <w:t>が記名押印又は署名した別途書面により変更契約を締結するものとする。</w:t>
      </w:r>
    </w:p>
    <w:p w14:paraId="030D9835" w14:textId="77777777" w:rsidR="009B142C" w:rsidRDefault="009B142C" w:rsidP="00E513B9">
      <w:pPr>
        <w:pStyle w:val="a9"/>
        <w:ind w:left="420"/>
        <w:contextualSpacing w:val="0"/>
        <w:rPr>
          <w:rFonts w:ascii="Times New Roman" w:eastAsia="ＭＳ 明朝" w:hAnsi="Times New Roman" w:cs="Times New Roman"/>
          <w:szCs w:val="21"/>
          <w:shd w:val="clear" w:color="auto" w:fill="FFFFFF" w:themeFill="background1"/>
          <w14:ligatures w14:val="none"/>
        </w:rPr>
        <w:sectPr w:rsidR="009B142C" w:rsidSect="00810FEC">
          <w:footerReference w:type="default" r:id="rId12"/>
          <w:pgSz w:w="11906" w:h="16838"/>
          <w:pgMar w:top="1134" w:right="1134" w:bottom="1134" w:left="1134" w:header="851" w:footer="567" w:gutter="0"/>
          <w:cols w:space="425"/>
          <w:titlePg/>
          <w:docGrid w:type="lines" w:linePitch="360"/>
        </w:sectPr>
      </w:pPr>
    </w:p>
    <w:p w14:paraId="149AD586" w14:textId="4BCFCA58" w:rsidR="00A448DE" w:rsidRPr="00A448DE" w:rsidRDefault="00A448DE" w:rsidP="00A448DE">
      <w:pPr>
        <w:pStyle w:val="a9"/>
        <w:ind w:left="420"/>
        <w:jc w:val="center"/>
        <w:rPr>
          <w:rFonts w:ascii="Times New Roman" w:eastAsia="ＭＳ 明朝" w:hAnsi="Times New Roman" w:cs="Times New Roman"/>
          <w:b/>
          <w:bCs/>
          <w:sz w:val="32"/>
          <w:szCs w:val="32"/>
        </w:rPr>
      </w:pPr>
      <w:r w:rsidRPr="00A448DE">
        <w:rPr>
          <w:rFonts w:ascii="Times New Roman" w:eastAsia="ＭＳ 明朝" w:hAnsi="Times New Roman" w:cs="Times New Roman"/>
          <w:b/>
          <w:bCs/>
          <w:sz w:val="32"/>
          <w:szCs w:val="32"/>
        </w:rPr>
        <w:lastRenderedPageBreak/>
        <w:t xml:space="preserve">eClear </w:t>
      </w:r>
      <w:r w:rsidR="002516C6">
        <w:rPr>
          <w:rFonts w:ascii="Times New Roman" w:eastAsia="ＭＳ 明朝" w:hAnsi="Times New Roman" w:cs="Times New Roman" w:hint="eastAsia"/>
          <w:b/>
          <w:bCs/>
          <w:sz w:val="32"/>
          <w:szCs w:val="32"/>
        </w:rPr>
        <w:t>Transaction</w:t>
      </w:r>
      <w:r w:rsidRPr="00A448DE">
        <w:rPr>
          <w:rFonts w:ascii="Times New Roman" w:eastAsia="ＭＳ 明朝" w:hAnsi="Times New Roman" w:cs="Times New Roman"/>
          <w:b/>
          <w:bCs/>
          <w:sz w:val="32"/>
          <w:szCs w:val="32"/>
        </w:rPr>
        <w:t xml:space="preserve"> Regulations (BG Delivery) Ver. 1.</w:t>
      </w:r>
      <w:r w:rsidR="008D1CC2">
        <w:rPr>
          <w:rFonts w:ascii="Times New Roman" w:eastAsia="ＭＳ 明朝" w:hAnsi="Times New Roman" w:cs="Times New Roman" w:hint="eastAsia"/>
          <w:b/>
          <w:bCs/>
          <w:sz w:val="32"/>
          <w:szCs w:val="32"/>
        </w:rPr>
        <w:t>2</w:t>
      </w:r>
    </w:p>
    <w:p w14:paraId="6BCA1866" w14:textId="58C9FE7B" w:rsidR="0062432E" w:rsidRPr="00785455" w:rsidRDefault="0062432E" w:rsidP="0062432E">
      <w:pPr>
        <w:rPr>
          <w:rFonts w:ascii="Times New Roman" w:eastAsia="ＭＳ 明朝" w:hAnsi="Times New Roman" w:cs="Times New Roman"/>
          <w:szCs w:val="21"/>
          <w:shd w:val="clear" w:color="auto" w:fill="FFFFFF" w:themeFill="background1"/>
          <w14:ligatures w14:val="none"/>
        </w:rPr>
      </w:pPr>
      <w:r w:rsidRPr="00785455">
        <w:rPr>
          <w:rFonts w:ascii="Times New Roman" w:eastAsia="ＭＳ 明朝" w:hAnsi="Times New Roman" w:cs="Times New Roman"/>
          <w:szCs w:val="21"/>
          <w:shd w:val="clear" w:color="auto" w:fill="FFFFFF" w:themeFill="background1"/>
          <w14:ligatures w14:val="none"/>
        </w:rPr>
        <w:t xml:space="preserve">The eClear </w:t>
      </w:r>
      <w:r w:rsidR="00434AC3">
        <w:rPr>
          <w:rFonts w:ascii="Times New Roman" w:eastAsia="ＭＳ 明朝" w:hAnsi="Times New Roman" w:cs="Times New Roman"/>
          <w:szCs w:val="21"/>
          <w:shd w:val="clear" w:color="auto" w:fill="FFFFFF" w:themeFill="background1"/>
          <w14:ligatures w14:val="none"/>
        </w:rPr>
        <w:t>Transaction</w:t>
      </w:r>
      <w:r w:rsidRPr="00785455">
        <w:rPr>
          <w:rFonts w:ascii="Times New Roman" w:eastAsia="ＭＳ 明朝" w:hAnsi="Times New Roman" w:cs="Times New Roman"/>
          <w:szCs w:val="21"/>
          <w:shd w:val="clear" w:color="auto" w:fill="FFFFFF" w:themeFill="background1"/>
          <w14:ligatures w14:val="none"/>
        </w:rPr>
        <w:t xml:space="preserve"> Regulations (BG Delivery) (</w:t>
      </w:r>
      <w:r w:rsidR="008B71D8" w:rsidRPr="00785455">
        <w:rPr>
          <w:rFonts w:ascii="Times New Roman" w:eastAsia="ＭＳ 明朝" w:hAnsi="Times New Roman" w:cs="Times New Roman" w:hint="eastAsia"/>
          <w:szCs w:val="21"/>
          <w:shd w:val="clear" w:color="auto" w:fill="FFFFFF" w:themeFill="background1"/>
          <w14:ligatures w14:val="none"/>
        </w:rPr>
        <w:t xml:space="preserve">the </w:t>
      </w:r>
      <w:r w:rsidRPr="00785455">
        <w:rPr>
          <w:rFonts w:ascii="Times New Roman" w:eastAsia="ＭＳ 明朝" w:hAnsi="Times New Roman" w:cs="Times New Roman"/>
          <w:szCs w:val="21"/>
          <w:shd w:val="clear" w:color="auto" w:fill="FFFFFF" w:themeFill="background1"/>
          <w14:ligatures w14:val="none"/>
        </w:rPr>
        <w:t>"Regulations") shall apply to the Services provided under the eClear General Terms and Conditions (</w:t>
      </w:r>
      <w:r w:rsidR="008B71D8" w:rsidRPr="00785455">
        <w:rPr>
          <w:rFonts w:ascii="Times New Roman" w:eastAsia="ＭＳ 明朝" w:hAnsi="Times New Roman" w:cs="Times New Roman"/>
          <w:szCs w:val="21"/>
          <w:shd w:val="clear" w:color="auto" w:fill="FFFFFF" w:themeFill="background1"/>
          <w14:ligatures w14:val="none"/>
        </w:rPr>
        <w:t>the</w:t>
      </w:r>
      <w:r w:rsidR="008B71D8" w:rsidRPr="00785455">
        <w:rPr>
          <w:rFonts w:ascii="Times New Roman" w:eastAsia="ＭＳ 明朝" w:hAnsi="Times New Roman" w:cs="Times New Roman" w:hint="eastAsia"/>
          <w:szCs w:val="21"/>
          <w:shd w:val="clear" w:color="auto" w:fill="FFFFFF" w:themeFill="background1"/>
          <w14:ligatures w14:val="none"/>
        </w:rPr>
        <w:t xml:space="preserve"> </w:t>
      </w:r>
      <w:r w:rsidRPr="00785455">
        <w:rPr>
          <w:rFonts w:ascii="Times New Roman" w:eastAsia="ＭＳ 明朝" w:hAnsi="Times New Roman" w:cs="Times New Roman"/>
          <w:szCs w:val="21"/>
          <w:shd w:val="clear" w:color="auto" w:fill="FFFFFF" w:themeFill="background1"/>
          <w14:ligatures w14:val="none"/>
        </w:rPr>
        <w:t xml:space="preserve">"Terms and Conditions") where the delivery method specified in the Individual Contract </w:t>
      </w:r>
      <w:proofErr w:type="gramStart"/>
      <w:r w:rsidRPr="00785455">
        <w:rPr>
          <w:rFonts w:ascii="Times New Roman" w:eastAsia="ＭＳ 明朝" w:hAnsi="Times New Roman" w:cs="Times New Roman"/>
          <w:szCs w:val="21"/>
          <w:shd w:val="clear" w:color="auto" w:fill="FFFFFF" w:themeFill="background1"/>
          <w14:ligatures w14:val="none"/>
        </w:rPr>
        <w:t>entered into</w:t>
      </w:r>
      <w:proofErr w:type="gramEnd"/>
      <w:r w:rsidRPr="00785455">
        <w:rPr>
          <w:rFonts w:ascii="Times New Roman" w:eastAsia="ＭＳ 明朝" w:hAnsi="Times New Roman" w:cs="Times New Roman"/>
          <w:szCs w:val="21"/>
          <w:shd w:val="clear" w:color="auto" w:fill="FFFFFF" w:themeFill="background1"/>
          <w14:ligatures w14:val="none"/>
        </w:rPr>
        <w:t xml:space="preserve"> between the Company and the User is the BG Delivery (</w:t>
      </w:r>
      <w:r w:rsidR="008B71D8" w:rsidRPr="00785455">
        <w:rPr>
          <w:rFonts w:ascii="Times New Roman" w:eastAsia="ＭＳ 明朝" w:hAnsi="Times New Roman" w:cs="Times New Roman" w:hint="eastAsia"/>
          <w:szCs w:val="21"/>
          <w:shd w:val="clear" w:color="auto" w:fill="FFFFFF" w:themeFill="background1"/>
          <w14:ligatures w14:val="none"/>
        </w:rPr>
        <w:t xml:space="preserve">the </w:t>
      </w:r>
      <w:r w:rsidRPr="00785455">
        <w:rPr>
          <w:rFonts w:ascii="Times New Roman" w:eastAsia="ＭＳ 明朝" w:hAnsi="Times New Roman" w:cs="Times New Roman"/>
          <w:szCs w:val="21"/>
          <w:shd w:val="clear" w:color="auto" w:fill="FFFFFF" w:themeFill="background1"/>
          <w14:ligatures w14:val="none"/>
        </w:rPr>
        <w:t xml:space="preserve">"Services (BG Delivery </w:t>
      </w:r>
      <w:r w:rsidR="00434AC3">
        <w:rPr>
          <w:rFonts w:ascii="Times New Roman" w:eastAsia="ＭＳ 明朝" w:hAnsi="Times New Roman" w:cs="Times New Roman"/>
          <w:szCs w:val="21"/>
          <w:shd w:val="clear" w:color="auto" w:fill="FFFFFF" w:themeFill="background1"/>
          <w14:ligatures w14:val="none"/>
        </w:rPr>
        <w:t>Transaction</w:t>
      </w:r>
      <w:r w:rsidRPr="00785455">
        <w:rPr>
          <w:rFonts w:ascii="Times New Roman" w:eastAsia="ＭＳ 明朝" w:hAnsi="Times New Roman" w:cs="Times New Roman"/>
          <w:szCs w:val="21"/>
          <w:shd w:val="clear" w:color="auto" w:fill="FFFFFF" w:themeFill="background1"/>
          <w14:ligatures w14:val="none"/>
        </w:rPr>
        <w:t>)"). Unless otherwise defined in the Regulations, the definitions of terms used herein shall conform to those provided in the Terms and Conditions.</w:t>
      </w:r>
    </w:p>
    <w:p w14:paraId="12D5F28F" w14:textId="77777777" w:rsidR="003520F0" w:rsidRPr="0062432E" w:rsidRDefault="003520F0" w:rsidP="0062432E">
      <w:pPr>
        <w:rPr>
          <w:rFonts w:ascii="Times New Roman" w:eastAsia="ＭＳ 明朝" w:hAnsi="Times New Roman" w:cs="Times New Roman"/>
          <w:szCs w:val="21"/>
          <w:shd w:val="clear" w:color="auto" w:fill="FFFFFF" w:themeFill="background1"/>
          <w14:ligatures w14:val="none"/>
        </w:rPr>
      </w:pPr>
    </w:p>
    <w:p w14:paraId="43170394" w14:textId="5834A261" w:rsidR="0062432E" w:rsidRPr="0062432E" w:rsidRDefault="0062432E" w:rsidP="006B6D8C">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62432E">
        <w:rPr>
          <w:rFonts w:ascii="Times New Roman" w:eastAsia="ＭＳ 明朝" w:hAnsi="Times New Roman" w:cs="Times New Roman"/>
          <w:b/>
          <w:bCs/>
          <w:szCs w:val="21"/>
          <w:shd w:val="clear" w:color="auto" w:fill="FFFFFF" w:themeFill="background1"/>
          <w14:ligatures w14:val="none"/>
        </w:rPr>
        <w:t xml:space="preserve">(Applicable </w:t>
      </w:r>
      <w:r w:rsidR="00434AC3">
        <w:rPr>
          <w:rFonts w:ascii="Times New Roman" w:eastAsia="ＭＳ 明朝" w:hAnsi="Times New Roman" w:cs="Times New Roman"/>
          <w:b/>
          <w:bCs/>
          <w:szCs w:val="21"/>
          <w:shd w:val="clear" w:color="auto" w:fill="FFFFFF" w:themeFill="background1"/>
          <w14:ligatures w14:val="none"/>
        </w:rPr>
        <w:t>Transaction</w:t>
      </w:r>
      <w:r w:rsidRPr="0062432E">
        <w:rPr>
          <w:rFonts w:ascii="Times New Roman" w:eastAsia="ＭＳ 明朝" w:hAnsi="Times New Roman" w:cs="Times New Roman"/>
          <w:b/>
          <w:bCs/>
          <w:szCs w:val="21"/>
          <w:shd w:val="clear" w:color="auto" w:fill="FFFFFF" w:themeFill="background1"/>
          <w14:ligatures w14:val="none"/>
        </w:rPr>
        <w:t>)</w:t>
      </w:r>
    </w:p>
    <w:p w14:paraId="48DEEFA0" w14:textId="48FDBA1A" w:rsidR="00986FB7" w:rsidRDefault="0062432E" w:rsidP="00675BA5">
      <w:pPr>
        <w:pStyle w:val="a9"/>
        <w:numPr>
          <w:ilvl w:val="0"/>
          <w:numId w:val="23"/>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62432E">
        <w:rPr>
          <w:rFonts w:ascii="Times New Roman" w:eastAsia="ＭＳ 明朝" w:hAnsi="Times New Roman" w:cs="Times New Roman"/>
          <w:szCs w:val="21"/>
          <w:shd w:val="clear" w:color="auto" w:fill="FFFFFF" w:themeFill="background1"/>
          <w14:ligatures w14:val="none"/>
        </w:rPr>
        <w:t xml:space="preserve">The </w:t>
      </w:r>
      <w:r w:rsidR="009D19EF">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62432E">
        <w:rPr>
          <w:rFonts w:ascii="Times New Roman" w:eastAsia="ＭＳ 明朝" w:hAnsi="Times New Roman" w:cs="Times New Roman"/>
          <w:szCs w:val="21"/>
          <w:shd w:val="clear" w:color="auto" w:fill="FFFFFF" w:themeFill="background1"/>
          <w14:ligatures w14:val="none"/>
        </w:rPr>
        <w:t xml:space="preserve"> patterns handled unde</w:t>
      </w:r>
      <w:r w:rsidRPr="00730423">
        <w:rPr>
          <w:rFonts w:ascii="Times New Roman" w:eastAsia="ＭＳ 明朝" w:hAnsi="Times New Roman" w:cs="Times New Roman"/>
          <w:szCs w:val="21"/>
          <w:shd w:val="clear" w:color="auto" w:fill="FFFFFF" w:themeFill="background1"/>
          <w14:ligatures w14:val="none"/>
        </w:rPr>
        <w:t xml:space="preserve">r the Services (BG Delivery </w:t>
      </w:r>
      <w:r w:rsidR="00434AC3">
        <w:rPr>
          <w:rFonts w:ascii="Times New Roman" w:eastAsia="ＭＳ 明朝" w:hAnsi="Times New Roman" w:cs="Times New Roman"/>
          <w:szCs w:val="21"/>
          <w:shd w:val="clear" w:color="auto" w:fill="FFFFFF" w:themeFill="background1"/>
          <w14:ligatures w14:val="none"/>
        </w:rPr>
        <w:t>Transaction</w:t>
      </w:r>
      <w:r w:rsidRPr="00730423">
        <w:rPr>
          <w:rFonts w:ascii="Times New Roman" w:eastAsia="ＭＳ 明朝" w:hAnsi="Times New Roman" w:cs="Times New Roman"/>
          <w:szCs w:val="21"/>
          <w:shd w:val="clear" w:color="auto" w:fill="FFFFFF" w:themeFill="background1"/>
          <w14:ligatures w14:val="none"/>
        </w:rPr>
        <w:t>) (</w:t>
      </w:r>
      <w:r w:rsidR="008B71D8" w:rsidRPr="00730423">
        <w:rPr>
          <w:rFonts w:ascii="Times New Roman" w:eastAsia="ＭＳ 明朝" w:hAnsi="Times New Roman" w:cs="Times New Roman" w:hint="eastAsia"/>
          <w:szCs w:val="21"/>
          <w:shd w:val="clear" w:color="auto" w:fill="FFFFFF" w:themeFill="background1"/>
          <w14:ligatures w14:val="none"/>
        </w:rPr>
        <w:t>the</w:t>
      </w:r>
      <w:r w:rsidRPr="00730423">
        <w:rPr>
          <w:rFonts w:ascii="Times New Roman" w:eastAsia="ＭＳ 明朝" w:hAnsi="Times New Roman" w:cs="Times New Roman"/>
          <w:szCs w:val="21"/>
          <w:shd w:val="clear" w:color="auto" w:fill="FFFFFF" w:themeFill="background1"/>
          <w14:ligatures w14:val="none"/>
        </w:rPr>
        <w:t xml:space="preserve"> "Applicab</w:t>
      </w:r>
      <w:r w:rsidRPr="0062432E">
        <w:rPr>
          <w:rFonts w:ascii="Times New Roman" w:eastAsia="ＭＳ 明朝" w:hAnsi="Times New Roman" w:cs="Times New Roman"/>
          <w:szCs w:val="21"/>
          <w:shd w:val="clear" w:color="auto" w:fill="FFFFFF" w:themeFill="background1"/>
          <w14:ligatures w14:val="none"/>
        </w:rPr>
        <w:t xml:space="preserve">le </w:t>
      </w:r>
      <w:r w:rsidR="00434AC3">
        <w:rPr>
          <w:rFonts w:ascii="Times New Roman" w:eastAsia="ＭＳ 明朝" w:hAnsi="Times New Roman" w:cs="Times New Roman"/>
          <w:szCs w:val="21"/>
          <w:shd w:val="clear" w:color="auto" w:fill="FFFFFF" w:themeFill="background1"/>
          <w14:ligatures w14:val="none"/>
        </w:rPr>
        <w:t>Transaction</w:t>
      </w:r>
      <w:r w:rsidRPr="0062432E">
        <w:rPr>
          <w:rFonts w:ascii="Times New Roman" w:eastAsia="ＭＳ 明朝" w:hAnsi="Times New Roman" w:cs="Times New Roman"/>
          <w:szCs w:val="21"/>
          <w:shd w:val="clear" w:color="auto" w:fill="FFFFFF" w:themeFill="background1"/>
          <w14:ligatures w14:val="none"/>
        </w:rPr>
        <w:t>") shall be as indicated in the following table.</w:t>
      </w:r>
    </w:p>
    <w:tbl>
      <w:tblPr>
        <w:tblStyle w:val="af4"/>
        <w:tblW w:w="9634" w:type="dxa"/>
        <w:tblInd w:w="426" w:type="dxa"/>
        <w:tblLook w:val="04A0" w:firstRow="1" w:lastRow="0" w:firstColumn="1" w:lastColumn="0" w:noHBand="0" w:noVBand="1"/>
      </w:tblPr>
      <w:tblGrid>
        <w:gridCol w:w="966"/>
        <w:gridCol w:w="1199"/>
        <w:gridCol w:w="1167"/>
        <w:gridCol w:w="1167"/>
        <w:gridCol w:w="415"/>
        <w:gridCol w:w="1189"/>
        <w:gridCol w:w="1189"/>
        <w:gridCol w:w="1175"/>
        <w:gridCol w:w="1167"/>
      </w:tblGrid>
      <w:tr w:rsidR="006B5CA7" w:rsidRPr="008F321E" w14:paraId="2B9AC6FB" w14:textId="77777777" w:rsidTr="0093366E">
        <w:tc>
          <w:tcPr>
            <w:tcW w:w="795" w:type="dxa"/>
          </w:tcPr>
          <w:p w14:paraId="0726A403" w14:textId="3ABEF7EE" w:rsidR="006B5CA7" w:rsidRPr="008F321E" w:rsidRDefault="006B5CA7"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Services</w:t>
            </w:r>
          </w:p>
        </w:tc>
        <w:tc>
          <w:tcPr>
            <w:tcW w:w="4019" w:type="dxa"/>
            <w:gridSpan w:val="4"/>
          </w:tcPr>
          <w:p w14:paraId="0D2977CF" w14:textId="48D944B2" w:rsidR="006B5CA7" w:rsidRPr="008F321E" w:rsidRDefault="006471C4" w:rsidP="004145CA">
            <w:pPr>
              <w:pStyle w:val="a9"/>
              <w:tabs>
                <w:tab w:val="left" w:pos="1134"/>
              </w:tabs>
              <w:spacing w:line="0" w:lineRule="atLeast"/>
              <w:ind w:left="0"/>
              <w:jc w:val="center"/>
              <w:rPr>
                <w:rFonts w:ascii="Times New Roman" w:eastAsia="ＭＳ 明朝" w:hAnsi="Times New Roman" w:cs="Times New Roman"/>
                <w:sz w:val="16"/>
                <w:szCs w:val="16"/>
                <w:shd w:val="clear" w:color="auto" w:fill="FFFFFF" w:themeFill="background1"/>
                <w14:ligatures w14:val="none"/>
              </w:rPr>
            </w:pPr>
            <w:r>
              <w:rPr>
                <w:rFonts w:ascii="Times New Roman" w:eastAsia="ＭＳ 明朝" w:hAnsi="Times New Roman" w:cs="Times New Roman" w:hint="eastAsia"/>
                <w:sz w:val="16"/>
                <w:szCs w:val="16"/>
                <w:shd w:val="clear" w:color="auto" w:fill="FFFFFF" w:themeFill="background1"/>
                <w14:ligatures w14:val="none"/>
              </w:rPr>
              <w:t>User</w:t>
            </w:r>
            <w:r>
              <w:rPr>
                <w:rFonts w:ascii="Times New Roman" w:eastAsia="ＭＳ 明朝" w:hAnsi="Times New Roman" w:cs="Times New Roman"/>
                <w:sz w:val="16"/>
                <w:szCs w:val="16"/>
                <w:shd w:val="clear" w:color="auto" w:fill="FFFFFF" w:themeFill="background1"/>
                <w14:ligatures w14:val="none"/>
              </w:rPr>
              <w:t>’</w:t>
            </w:r>
            <w:r>
              <w:rPr>
                <w:rFonts w:ascii="Times New Roman" w:eastAsia="ＭＳ 明朝" w:hAnsi="Times New Roman" w:cs="Times New Roman" w:hint="eastAsia"/>
                <w:sz w:val="16"/>
                <w:szCs w:val="16"/>
                <w:shd w:val="clear" w:color="auto" w:fill="FFFFFF" w:themeFill="background1"/>
                <w14:ligatures w14:val="none"/>
              </w:rPr>
              <w:t>s</w:t>
            </w:r>
            <w:r w:rsidR="006B5CA7" w:rsidRPr="008F321E">
              <w:rPr>
                <w:rFonts w:ascii="Times New Roman" w:eastAsia="ＭＳ 明朝" w:hAnsi="Times New Roman" w:cs="Times New Roman" w:hint="eastAsia"/>
                <w:sz w:val="16"/>
                <w:szCs w:val="16"/>
                <w:shd w:val="clear" w:color="auto" w:fill="FFFFFF" w:themeFill="background1"/>
                <w14:ligatures w14:val="none"/>
              </w:rPr>
              <w:t xml:space="preserve"> Purchase</w:t>
            </w:r>
            <w:r w:rsidR="008F321E" w:rsidRPr="008F321E">
              <w:rPr>
                <w:rFonts w:ascii="Times New Roman" w:eastAsia="ＭＳ 明朝" w:hAnsi="Times New Roman" w:cs="Times New Roman" w:hint="eastAsia"/>
                <w:sz w:val="16"/>
                <w:szCs w:val="16"/>
                <w:shd w:val="clear" w:color="auto" w:fill="FFFFFF" w:themeFill="background1"/>
                <w14:ligatures w14:val="none"/>
              </w:rPr>
              <w:t xml:space="preserve"> (BG)</w:t>
            </w:r>
          </w:p>
        </w:tc>
        <w:tc>
          <w:tcPr>
            <w:tcW w:w="4820" w:type="dxa"/>
            <w:gridSpan w:val="4"/>
          </w:tcPr>
          <w:p w14:paraId="5C0F9AE2" w14:textId="522D44EB" w:rsidR="006B5CA7" w:rsidRPr="008F321E" w:rsidRDefault="006471C4" w:rsidP="004145CA">
            <w:pPr>
              <w:pStyle w:val="a9"/>
              <w:tabs>
                <w:tab w:val="left" w:pos="1134"/>
              </w:tabs>
              <w:spacing w:line="0" w:lineRule="atLeast"/>
              <w:ind w:left="0"/>
              <w:jc w:val="center"/>
              <w:rPr>
                <w:rFonts w:ascii="Times New Roman" w:eastAsia="ＭＳ 明朝" w:hAnsi="Times New Roman" w:cs="Times New Roman"/>
                <w:sz w:val="16"/>
                <w:szCs w:val="16"/>
                <w:shd w:val="clear" w:color="auto" w:fill="FFFFFF" w:themeFill="background1"/>
                <w14:ligatures w14:val="none"/>
              </w:rPr>
            </w:pPr>
            <w:r>
              <w:rPr>
                <w:rFonts w:ascii="Times New Roman" w:eastAsia="ＭＳ 明朝" w:hAnsi="Times New Roman" w:cs="Times New Roman" w:hint="eastAsia"/>
                <w:sz w:val="16"/>
                <w:szCs w:val="16"/>
                <w:shd w:val="clear" w:color="auto" w:fill="FFFFFF" w:themeFill="background1"/>
                <w14:ligatures w14:val="none"/>
              </w:rPr>
              <w:t>User</w:t>
            </w:r>
            <w:r>
              <w:rPr>
                <w:rFonts w:ascii="Times New Roman" w:eastAsia="ＭＳ 明朝" w:hAnsi="Times New Roman" w:cs="Times New Roman"/>
                <w:sz w:val="16"/>
                <w:szCs w:val="16"/>
                <w:shd w:val="clear" w:color="auto" w:fill="FFFFFF" w:themeFill="background1"/>
                <w14:ligatures w14:val="none"/>
              </w:rPr>
              <w:t>’</w:t>
            </w:r>
            <w:r>
              <w:rPr>
                <w:rFonts w:ascii="Times New Roman" w:eastAsia="ＭＳ 明朝" w:hAnsi="Times New Roman" w:cs="Times New Roman" w:hint="eastAsia"/>
                <w:sz w:val="16"/>
                <w:szCs w:val="16"/>
                <w:shd w:val="clear" w:color="auto" w:fill="FFFFFF" w:themeFill="background1"/>
                <w14:ligatures w14:val="none"/>
              </w:rPr>
              <w:t>s</w:t>
            </w:r>
            <w:r w:rsidR="008F321E" w:rsidRPr="008F321E">
              <w:rPr>
                <w:rFonts w:ascii="Times New Roman" w:eastAsia="ＭＳ 明朝" w:hAnsi="Times New Roman" w:cs="Times New Roman" w:hint="eastAsia"/>
                <w:sz w:val="16"/>
                <w:szCs w:val="16"/>
                <w:shd w:val="clear" w:color="auto" w:fill="FFFFFF" w:themeFill="background1"/>
                <w14:ligatures w14:val="none"/>
              </w:rPr>
              <w:t xml:space="preserve"> Sales (BG)</w:t>
            </w:r>
          </w:p>
        </w:tc>
      </w:tr>
      <w:tr w:rsidR="004F1DD6" w:rsidRPr="008F321E" w14:paraId="499098F1" w14:textId="77777777" w:rsidTr="004145CA">
        <w:tc>
          <w:tcPr>
            <w:tcW w:w="795" w:type="dxa"/>
          </w:tcPr>
          <w:p w14:paraId="3512D69B" w14:textId="4B0337F6" w:rsidR="004F1DD6" w:rsidRPr="008F321E" w:rsidRDefault="008F384F"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Pr>
                <w:rFonts w:ascii="Times New Roman" w:eastAsia="ＭＳ 明朝" w:hAnsi="Times New Roman" w:cs="Times New Roman" w:hint="eastAsia"/>
                <w:sz w:val="16"/>
                <w:szCs w:val="16"/>
                <w:shd w:val="clear" w:color="auto" w:fill="FFFFFF" w:themeFill="background1"/>
                <w14:ligatures w14:val="none"/>
              </w:rPr>
              <w:t>Back</w:t>
            </w:r>
            <w:r w:rsidR="0083213F">
              <w:rPr>
                <w:rFonts w:ascii="Times New Roman" w:eastAsia="ＭＳ 明朝" w:hAnsi="Times New Roman" w:cs="Times New Roman" w:hint="eastAsia"/>
                <w:sz w:val="16"/>
                <w:szCs w:val="16"/>
                <w:shd w:val="clear" w:color="auto" w:fill="FFFFFF" w:themeFill="background1"/>
                <w14:ligatures w14:val="none"/>
              </w:rPr>
              <w:t>-to-Back</w:t>
            </w:r>
            <w:r w:rsidR="004F1DD6" w:rsidRPr="008F321E">
              <w:rPr>
                <w:rFonts w:ascii="Times New Roman" w:eastAsia="ＭＳ 明朝" w:hAnsi="Times New Roman" w:cs="Times New Roman" w:hint="eastAsia"/>
                <w:sz w:val="16"/>
                <w:szCs w:val="16"/>
                <w:shd w:val="clear" w:color="auto" w:fill="FFFFFF" w:themeFill="background1"/>
                <w14:ligatures w14:val="none"/>
              </w:rPr>
              <w:t xml:space="preserve"> </w:t>
            </w:r>
            <w:r w:rsidR="00434AC3">
              <w:rPr>
                <w:rFonts w:ascii="Times New Roman" w:eastAsia="ＭＳ 明朝" w:hAnsi="Times New Roman" w:cs="Times New Roman" w:hint="eastAsia"/>
                <w:sz w:val="16"/>
                <w:szCs w:val="16"/>
                <w:shd w:val="clear" w:color="auto" w:fill="FFFFFF" w:themeFill="background1"/>
                <w14:ligatures w14:val="none"/>
              </w:rPr>
              <w:t>Transaction</w:t>
            </w:r>
          </w:p>
        </w:tc>
        <w:tc>
          <w:tcPr>
            <w:tcW w:w="1326" w:type="dxa"/>
          </w:tcPr>
          <w:p w14:paraId="2EBFD632" w14:textId="59ABB5DB"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6471C4">
              <w:rPr>
                <w:rFonts w:ascii="Times New Roman" w:eastAsia="ＭＳ 明朝" w:hAnsi="Times New Roman" w:cs="Times New Roman"/>
                <w:sz w:val="16"/>
                <w:szCs w:val="16"/>
                <w:shd w:val="clear" w:color="auto" w:fill="FFFFFF" w:themeFill="background1"/>
                <w14:ligatures w14:val="none"/>
              </w:rPr>
              <w:t>’</w:t>
            </w:r>
            <w:r w:rsidR="006471C4">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Sales (TOCOM)</w:t>
            </w:r>
          </w:p>
        </w:tc>
        <w:tc>
          <w:tcPr>
            <w:tcW w:w="1134" w:type="dxa"/>
          </w:tcPr>
          <w:p w14:paraId="1089067F" w14:textId="3B6D9F28"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6471C4">
              <w:rPr>
                <w:rFonts w:ascii="Times New Roman" w:eastAsia="ＭＳ 明朝" w:hAnsi="Times New Roman" w:cs="Times New Roman"/>
                <w:sz w:val="16"/>
                <w:szCs w:val="16"/>
                <w:shd w:val="clear" w:color="auto" w:fill="FFFFFF" w:themeFill="background1"/>
                <w14:ligatures w14:val="none"/>
              </w:rPr>
              <w:t>’</w:t>
            </w:r>
            <w:r w:rsidR="006471C4">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Sales (EEX)</w:t>
            </w:r>
          </w:p>
        </w:tc>
        <w:tc>
          <w:tcPr>
            <w:tcW w:w="1134" w:type="dxa"/>
          </w:tcPr>
          <w:p w14:paraId="73CAF0CE" w14:textId="6A54EB70"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6471C4">
              <w:rPr>
                <w:rFonts w:ascii="Times New Roman" w:eastAsia="ＭＳ 明朝" w:hAnsi="Times New Roman" w:cs="Times New Roman"/>
                <w:sz w:val="16"/>
                <w:szCs w:val="16"/>
                <w:shd w:val="clear" w:color="auto" w:fill="FFFFFF" w:themeFill="background1"/>
                <w14:ligatures w14:val="none"/>
              </w:rPr>
              <w:t>’</w:t>
            </w:r>
            <w:r w:rsidR="006471C4">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Sales (BG)</w:t>
            </w:r>
          </w:p>
        </w:tc>
        <w:tc>
          <w:tcPr>
            <w:tcW w:w="425" w:type="dxa"/>
          </w:tcPr>
          <w:p w14:paraId="4B84F14B" w14:textId="010B2660"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n/a</w:t>
            </w:r>
          </w:p>
        </w:tc>
        <w:tc>
          <w:tcPr>
            <w:tcW w:w="1276" w:type="dxa"/>
          </w:tcPr>
          <w:p w14:paraId="462997CC" w14:textId="24F25111"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6471C4">
              <w:rPr>
                <w:rFonts w:ascii="Times New Roman" w:eastAsia="ＭＳ 明朝" w:hAnsi="Times New Roman" w:cs="Times New Roman"/>
                <w:sz w:val="16"/>
                <w:szCs w:val="16"/>
                <w:shd w:val="clear" w:color="auto" w:fill="FFFFFF" w:themeFill="background1"/>
                <w14:ligatures w14:val="none"/>
              </w:rPr>
              <w:t>’</w:t>
            </w:r>
            <w:r w:rsidR="006471C4">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Purchase (TOCOM)</w:t>
            </w:r>
          </w:p>
        </w:tc>
        <w:tc>
          <w:tcPr>
            <w:tcW w:w="1276" w:type="dxa"/>
          </w:tcPr>
          <w:p w14:paraId="44B146E0" w14:textId="497A2A40"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6471C4">
              <w:rPr>
                <w:rFonts w:ascii="Times New Roman" w:eastAsia="ＭＳ 明朝" w:hAnsi="Times New Roman" w:cs="Times New Roman"/>
                <w:sz w:val="16"/>
                <w:szCs w:val="16"/>
                <w:shd w:val="clear" w:color="auto" w:fill="FFFFFF" w:themeFill="background1"/>
                <w14:ligatures w14:val="none"/>
              </w:rPr>
              <w:t>’</w:t>
            </w:r>
            <w:r w:rsidR="006471C4">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Purchase (EEX)</w:t>
            </w:r>
          </w:p>
        </w:tc>
        <w:tc>
          <w:tcPr>
            <w:tcW w:w="1207" w:type="dxa"/>
          </w:tcPr>
          <w:p w14:paraId="0F2E23BB" w14:textId="3AF7DA8C"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6471C4">
              <w:rPr>
                <w:rFonts w:ascii="Times New Roman" w:eastAsia="ＭＳ 明朝" w:hAnsi="Times New Roman" w:cs="Times New Roman"/>
                <w:sz w:val="16"/>
                <w:szCs w:val="16"/>
                <w:shd w:val="clear" w:color="auto" w:fill="FFFFFF" w:themeFill="background1"/>
                <w14:ligatures w14:val="none"/>
              </w:rPr>
              <w:t>’</w:t>
            </w:r>
            <w:r w:rsidR="006471C4">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Purchase (BG)</w:t>
            </w:r>
          </w:p>
        </w:tc>
        <w:tc>
          <w:tcPr>
            <w:tcW w:w="1061" w:type="dxa"/>
          </w:tcPr>
          <w:p w14:paraId="2739C042" w14:textId="1521F02B" w:rsidR="004F1DD6" w:rsidRPr="008F321E" w:rsidRDefault="004F1DD6" w:rsidP="004145CA">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6471C4">
              <w:rPr>
                <w:rFonts w:ascii="Times New Roman" w:eastAsia="ＭＳ 明朝" w:hAnsi="Times New Roman" w:cs="Times New Roman"/>
                <w:sz w:val="16"/>
                <w:szCs w:val="16"/>
                <w:shd w:val="clear" w:color="auto" w:fill="FFFFFF" w:themeFill="background1"/>
                <w14:ligatures w14:val="none"/>
              </w:rPr>
              <w:t>’</w:t>
            </w:r>
            <w:r w:rsidR="006471C4">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Purchase (JEPX)</w:t>
            </w:r>
          </w:p>
        </w:tc>
      </w:tr>
    </w:tbl>
    <w:p w14:paraId="5FD44B89" w14:textId="77777777" w:rsidR="00783F78" w:rsidRPr="00675BA5" w:rsidRDefault="00783F78" w:rsidP="00783F78">
      <w:pPr>
        <w:pStyle w:val="a9"/>
        <w:tabs>
          <w:tab w:val="left" w:pos="1134"/>
        </w:tabs>
        <w:ind w:left="426"/>
        <w:rPr>
          <w:rFonts w:ascii="Times New Roman" w:eastAsia="ＭＳ 明朝" w:hAnsi="Times New Roman" w:cs="Times New Roman"/>
          <w:szCs w:val="21"/>
          <w:shd w:val="clear" w:color="auto" w:fill="FFFFFF" w:themeFill="background1"/>
          <w14:ligatures w14:val="none"/>
        </w:rPr>
      </w:pPr>
    </w:p>
    <w:p w14:paraId="4F6AF358" w14:textId="5586B44E" w:rsidR="00524131" w:rsidRPr="0021626B" w:rsidRDefault="0062432E" w:rsidP="00524131">
      <w:pPr>
        <w:pStyle w:val="a9"/>
        <w:numPr>
          <w:ilvl w:val="0"/>
          <w:numId w:val="23"/>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 xml:space="preserve">The terms used in the table </w:t>
      </w:r>
      <w:r w:rsidR="00FC1035">
        <w:rPr>
          <w:rFonts w:ascii="Times New Roman" w:eastAsia="ＭＳ 明朝" w:hAnsi="Times New Roman" w:cs="Times New Roman" w:hint="eastAsia"/>
          <w:szCs w:val="21"/>
          <w:shd w:val="clear" w:color="auto" w:fill="FFFFFF" w:themeFill="background1"/>
          <w14:ligatures w14:val="none"/>
        </w:rPr>
        <w:t>shall be</w:t>
      </w:r>
      <w:r w:rsidRPr="0021626B">
        <w:rPr>
          <w:rFonts w:ascii="Times New Roman" w:eastAsia="ＭＳ 明朝" w:hAnsi="Times New Roman" w:cs="Times New Roman"/>
          <w:szCs w:val="21"/>
          <w:shd w:val="clear" w:color="auto" w:fill="FFFFFF" w:themeFill="background1"/>
          <w14:ligatures w14:val="none"/>
        </w:rPr>
        <w:t xml:space="preserve"> defined as follows:</w:t>
      </w:r>
    </w:p>
    <w:p w14:paraId="17BF103A" w14:textId="770FE44F" w:rsidR="004A2D87"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User</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Purchase (BG):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User </w:t>
      </w:r>
      <w:r w:rsidR="000F71EB">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purchaser</w:t>
      </w:r>
      <w:r w:rsidRPr="0021626B">
        <w:rPr>
          <w:rFonts w:ascii="Times New Roman" w:eastAsia="ＭＳ 明朝" w:hAnsi="Times New Roman" w:cs="Times New Roman"/>
          <w:szCs w:val="21"/>
          <w:shd w:val="clear" w:color="auto" w:fill="FFFFFF" w:themeFill="background1"/>
          <w14:ligatures w14:val="none"/>
        </w:rPr>
        <w:t xml:space="preserve"> in a physical power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w:t>
      </w:r>
      <w:r w:rsidR="000F71EB">
        <w:rPr>
          <w:rFonts w:ascii="Times New Roman" w:eastAsia="ＭＳ 明朝" w:hAnsi="Times New Roman" w:cs="Times New Roman" w:hint="eastAsia"/>
          <w:szCs w:val="21"/>
          <w:shd w:val="clear" w:color="auto" w:fill="FFFFFF" w:themeFill="background1"/>
          <w14:ligatures w14:val="none"/>
        </w:rPr>
        <w:t>through</w:t>
      </w:r>
      <w:r w:rsidRPr="0021626B">
        <w:rPr>
          <w:rFonts w:ascii="Times New Roman" w:eastAsia="ＭＳ 明朝" w:hAnsi="Times New Roman" w:cs="Times New Roman"/>
          <w:szCs w:val="21"/>
          <w:shd w:val="clear" w:color="auto" w:fill="FFFFFF" w:themeFill="background1"/>
          <w14:ligatures w14:val="none"/>
        </w:rPr>
        <w:t xml:space="preserve"> </w:t>
      </w:r>
      <w:proofErr w:type="gramStart"/>
      <w:r w:rsidRPr="0021626B">
        <w:rPr>
          <w:rFonts w:ascii="Times New Roman" w:eastAsia="ＭＳ 明朝" w:hAnsi="Times New Roman" w:cs="Times New Roman"/>
          <w:szCs w:val="21"/>
          <w:shd w:val="clear" w:color="auto" w:fill="FFFFFF" w:themeFill="background1"/>
          <w14:ligatures w14:val="none"/>
        </w:rPr>
        <w:t>the BG</w:t>
      </w:r>
      <w:proofErr w:type="gramEnd"/>
      <w:r w:rsidRPr="0021626B">
        <w:rPr>
          <w:rFonts w:ascii="Times New Roman" w:eastAsia="ＭＳ 明朝" w:hAnsi="Times New Roman" w:cs="Times New Roman"/>
          <w:szCs w:val="21"/>
          <w:shd w:val="clear" w:color="auto" w:fill="FFFFFF" w:themeFill="background1"/>
          <w14:ligatures w14:val="none"/>
        </w:rPr>
        <w:t xml:space="preserve"> Delivery.</w:t>
      </w:r>
    </w:p>
    <w:p w14:paraId="12A01EE7" w14:textId="3E96639E" w:rsidR="004A2D87"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User</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Sale</w:t>
      </w:r>
      <w:r w:rsidR="00084239">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(BG):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User </w:t>
      </w:r>
      <w:r w:rsidR="00B9554C">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supplier</w:t>
      </w:r>
      <w:r w:rsidRPr="0021626B">
        <w:rPr>
          <w:rFonts w:ascii="Times New Roman" w:eastAsia="ＭＳ 明朝" w:hAnsi="Times New Roman" w:cs="Times New Roman"/>
          <w:szCs w:val="21"/>
          <w:shd w:val="clear" w:color="auto" w:fill="FFFFFF" w:themeFill="background1"/>
          <w14:ligatures w14:val="none"/>
        </w:rPr>
        <w:t xml:space="preserve"> in a physical power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w:t>
      </w:r>
      <w:r w:rsidR="00B9554C">
        <w:rPr>
          <w:rFonts w:ascii="Times New Roman" w:eastAsia="ＭＳ 明朝" w:hAnsi="Times New Roman" w:cs="Times New Roman" w:hint="eastAsia"/>
          <w:szCs w:val="21"/>
          <w:shd w:val="clear" w:color="auto" w:fill="FFFFFF" w:themeFill="background1"/>
          <w14:ligatures w14:val="none"/>
        </w:rPr>
        <w:t>through</w:t>
      </w:r>
      <w:r w:rsidRPr="0021626B">
        <w:rPr>
          <w:rFonts w:ascii="Times New Roman" w:eastAsia="ＭＳ 明朝" w:hAnsi="Times New Roman" w:cs="Times New Roman"/>
          <w:szCs w:val="21"/>
          <w:shd w:val="clear" w:color="auto" w:fill="FFFFFF" w:themeFill="background1"/>
          <w14:ligatures w14:val="none"/>
        </w:rPr>
        <w:t xml:space="preserve"> </w:t>
      </w:r>
      <w:proofErr w:type="gramStart"/>
      <w:r w:rsidRPr="0021626B">
        <w:rPr>
          <w:rFonts w:ascii="Times New Roman" w:eastAsia="ＭＳ 明朝" w:hAnsi="Times New Roman" w:cs="Times New Roman"/>
          <w:szCs w:val="21"/>
          <w:shd w:val="clear" w:color="auto" w:fill="FFFFFF" w:themeFill="background1"/>
          <w14:ligatures w14:val="none"/>
        </w:rPr>
        <w:t>the BG</w:t>
      </w:r>
      <w:proofErr w:type="gramEnd"/>
      <w:r w:rsidRPr="0021626B">
        <w:rPr>
          <w:rFonts w:ascii="Times New Roman" w:eastAsia="ＭＳ 明朝" w:hAnsi="Times New Roman" w:cs="Times New Roman"/>
          <w:szCs w:val="21"/>
          <w:shd w:val="clear" w:color="auto" w:fill="FFFFFF" w:themeFill="background1"/>
          <w14:ligatures w14:val="none"/>
        </w:rPr>
        <w:t xml:space="preserve"> Delivery.</w:t>
      </w:r>
    </w:p>
    <w:p w14:paraId="191D347C" w14:textId="171F5123" w:rsidR="00E4608B"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Purchase (TOCOM):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30029B">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purchaser</w:t>
      </w:r>
      <w:r w:rsidRPr="0021626B">
        <w:rPr>
          <w:rFonts w:ascii="Times New Roman" w:eastAsia="ＭＳ 明朝" w:hAnsi="Times New Roman" w:cs="Times New Roman"/>
          <w:szCs w:val="21"/>
          <w:shd w:val="clear" w:color="auto" w:fill="FFFFFF" w:themeFill="background1"/>
          <w14:ligatures w14:val="none"/>
        </w:rPr>
        <w:t xml:space="preserve"> in a power futures </w:t>
      </w:r>
      <w:r w:rsidR="006471C4">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using TOCOM clearing.</w:t>
      </w:r>
    </w:p>
    <w:p w14:paraId="4C5C7A9D" w14:textId="594234FD" w:rsidR="00E4608B"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Sale</w:t>
      </w:r>
      <w:r w:rsidR="00F34F7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(TOCOM):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7426E7">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supplier</w:t>
      </w:r>
      <w:r w:rsidRPr="0021626B">
        <w:rPr>
          <w:rFonts w:ascii="Times New Roman" w:eastAsia="ＭＳ 明朝" w:hAnsi="Times New Roman" w:cs="Times New Roman"/>
          <w:szCs w:val="21"/>
          <w:shd w:val="clear" w:color="auto" w:fill="FFFFFF" w:themeFill="background1"/>
          <w14:ligatures w14:val="none"/>
        </w:rPr>
        <w:t xml:space="preserve"> in a power futures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using TOCOM clearing.</w:t>
      </w:r>
    </w:p>
    <w:p w14:paraId="6F00699F" w14:textId="672599CB" w:rsidR="00E4608B"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Purchase (EEX):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8C4211">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purchaser</w:t>
      </w:r>
      <w:r w:rsidRPr="0021626B">
        <w:rPr>
          <w:rFonts w:ascii="Times New Roman" w:eastAsia="ＭＳ 明朝" w:hAnsi="Times New Roman" w:cs="Times New Roman"/>
          <w:szCs w:val="21"/>
          <w:shd w:val="clear" w:color="auto" w:fill="FFFFFF" w:themeFill="background1"/>
          <w14:ligatures w14:val="none"/>
        </w:rPr>
        <w:t xml:space="preserve"> in a power futures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using EEX clearing.</w:t>
      </w:r>
    </w:p>
    <w:p w14:paraId="2D69C828" w14:textId="191A6966" w:rsidR="00E4608B"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Sale</w:t>
      </w:r>
      <w:r w:rsidR="003F19EE">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(EEX):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8C4211">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supplier</w:t>
      </w:r>
      <w:r w:rsidRPr="0021626B">
        <w:rPr>
          <w:rFonts w:ascii="Times New Roman" w:eastAsia="ＭＳ 明朝" w:hAnsi="Times New Roman" w:cs="Times New Roman"/>
          <w:szCs w:val="21"/>
          <w:shd w:val="clear" w:color="auto" w:fill="FFFFFF" w:themeFill="background1"/>
          <w14:ligatures w14:val="none"/>
        </w:rPr>
        <w:t xml:space="preserve"> in a power futures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using EEX clearing.</w:t>
      </w:r>
    </w:p>
    <w:p w14:paraId="780D0C55" w14:textId="54EAB858" w:rsidR="00E4608B"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Purchase (BG):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8C4211">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purchaser</w:t>
      </w:r>
      <w:r w:rsidRPr="0021626B">
        <w:rPr>
          <w:rFonts w:ascii="Times New Roman" w:eastAsia="ＭＳ 明朝" w:hAnsi="Times New Roman" w:cs="Times New Roman"/>
          <w:szCs w:val="21"/>
          <w:shd w:val="clear" w:color="auto" w:fill="FFFFFF" w:themeFill="background1"/>
          <w14:ligatures w14:val="none"/>
        </w:rPr>
        <w:t xml:space="preserve"> in a physical power </w:t>
      </w:r>
      <w:r w:rsidR="006471C4">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w:t>
      </w:r>
      <w:r w:rsidR="003D3DD8">
        <w:rPr>
          <w:rFonts w:ascii="Times New Roman" w:eastAsia="ＭＳ 明朝" w:hAnsi="Times New Roman" w:cs="Times New Roman" w:hint="eastAsia"/>
          <w:szCs w:val="21"/>
          <w:shd w:val="clear" w:color="auto" w:fill="FFFFFF" w:themeFill="background1"/>
          <w14:ligatures w14:val="none"/>
        </w:rPr>
        <w:t>through</w:t>
      </w:r>
      <w:r w:rsidRPr="0021626B">
        <w:rPr>
          <w:rFonts w:ascii="Times New Roman" w:eastAsia="ＭＳ 明朝" w:hAnsi="Times New Roman" w:cs="Times New Roman"/>
          <w:szCs w:val="21"/>
          <w:shd w:val="clear" w:color="auto" w:fill="FFFFFF" w:themeFill="background1"/>
          <w14:ligatures w14:val="none"/>
        </w:rPr>
        <w:t xml:space="preserve"> the BG Delivery.</w:t>
      </w:r>
    </w:p>
    <w:p w14:paraId="1B7E76E0" w14:textId="5764DE97" w:rsidR="00E4608B"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Sale</w:t>
      </w:r>
      <w:r w:rsidR="003F19EE">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(BG):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125E50">
        <w:rPr>
          <w:rFonts w:ascii="Times New Roman" w:eastAsia="ＭＳ 明朝" w:hAnsi="Times New Roman" w:cs="Times New Roman" w:hint="eastAsia"/>
          <w:szCs w:val="21"/>
          <w:shd w:val="clear" w:color="auto" w:fill="FFFFFF" w:themeFill="background1"/>
          <w14:ligatures w14:val="none"/>
        </w:rPr>
        <w:t xml:space="preserve">becomes </w:t>
      </w:r>
      <w:r w:rsidRPr="0021626B">
        <w:rPr>
          <w:rFonts w:ascii="Times New Roman" w:eastAsia="ＭＳ 明朝" w:hAnsi="Times New Roman" w:cs="Times New Roman"/>
          <w:szCs w:val="21"/>
          <w:shd w:val="clear" w:color="auto" w:fill="FFFFFF" w:themeFill="background1"/>
          <w14:ligatures w14:val="none"/>
        </w:rPr>
        <w:t xml:space="preserve">the </w:t>
      </w:r>
      <w:r w:rsidR="00507CFA">
        <w:rPr>
          <w:rFonts w:ascii="Times New Roman" w:eastAsia="ＭＳ 明朝" w:hAnsi="Times New Roman" w:cs="Times New Roman"/>
          <w:szCs w:val="21"/>
          <w:shd w:val="clear" w:color="auto" w:fill="FFFFFF" w:themeFill="background1"/>
          <w14:ligatures w14:val="none"/>
        </w:rPr>
        <w:t>supplier</w:t>
      </w:r>
      <w:r w:rsidRPr="0021626B">
        <w:rPr>
          <w:rFonts w:ascii="Times New Roman" w:eastAsia="ＭＳ 明朝" w:hAnsi="Times New Roman" w:cs="Times New Roman"/>
          <w:szCs w:val="21"/>
          <w:shd w:val="clear" w:color="auto" w:fill="FFFFFF" w:themeFill="background1"/>
          <w14:ligatures w14:val="none"/>
        </w:rPr>
        <w:t xml:space="preserve"> in a physical power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w:t>
      </w:r>
      <w:r w:rsidR="003D3DD8">
        <w:rPr>
          <w:rFonts w:ascii="Times New Roman" w:eastAsia="ＭＳ 明朝" w:hAnsi="Times New Roman" w:cs="Times New Roman" w:hint="eastAsia"/>
          <w:szCs w:val="21"/>
          <w:shd w:val="clear" w:color="auto" w:fill="FFFFFF" w:themeFill="background1"/>
          <w14:ligatures w14:val="none"/>
        </w:rPr>
        <w:t>through</w:t>
      </w:r>
      <w:r w:rsidRPr="0021626B">
        <w:rPr>
          <w:rFonts w:ascii="Times New Roman" w:eastAsia="ＭＳ 明朝" w:hAnsi="Times New Roman" w:cs="Times New Roman"/>
          <w:szCs w:val="21"/>
          <w:shd w:val="clear" w:color="auto" w:fill="FFFFFF" w:themeFill="background1"/>
          <w14:ligatures w14:val="none"/>
        </w:rPr>
        <w:t xml:space="preserve"> </w:t>
      </w:r>
      <w:proofErr w:type="gramStart"/>
      <w:r w:rsidRPr="0021626B">
        <w:rPr>
          <w:rFonts w:ascii="Times New Roman" w:eastAsia="ＭＳ 明朝" w:hAnsi="Times New Roman" w:cs="Times New Roman"/>
          <w:szCs w:val="21"/>
          <w:shd w:val="clear" w:color="auto" w:fill="FFFFFF" w:themeFill="background1"/>
          <w14:ligatures w14:val="none"/>
        </w:rPr>
        <w:t>the BG</w:t>
      </w:r>
      <w:proofErr w:type="gramEnd"/>
      <w:r w:rsidRPr="0021626B">
        <w:rPr>
          <w:rFonts w:ascii="Times New Roman" w:eastAsia="ＭＳ 明朝" w:hAnsi="Times New Roman" w:cs="Times New Roman"/>
          <w:szCs w:val="21"/>
          <w:shd w:val="clear" w:color="auto" w:fill="FFFFFF" w:themeFill="background1"/>
          <w14:ligatures w14:val="none"/>
        </w:rPr>
        <w:t xml:space="preserve"> Delivery.</w:t>
      </w:r>
    </w:p>
    <w:p w14:paraId="512D829C" w14:textId="575C8586" w:rsidR="00E4608B"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Purchase (JEPX):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125E50">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purchaser</w:t>
      </w:r>
      <w:r w:rsidRPr="0021626B">
        <w:rPr>
          <w:rFonts w:ascii="Times New Roman" w:eastAsia="ＭＳ 明朝" w:hAnsi="Times New Roman" w:cs="Times New Roman"/>
          <w:szCs w:val="21"/>
          <w:shd w:val="clear" w:color="auto" w:fill="FFFFFF" w:themeFill="background1"/>
          <w14:ligatures w14:val="none"/>
        </w:rPr>
        <w:t xml:space="preserve"> in a physical power </w:t>
      </w:r>
      <w:r w:rsidR="00434AC3">
        <w:rPr>
          <w:rFonts w:ascii="Times New Roman" w:eastAsia="ＭＳ 明朝" w:hAnsi="Times New Roman" w:cs="Times New Roman" w:hint="eastAsia"/>
          <w:szCs w:val="21"/>
          <w:shd w:val="clear" w:color="auto" w:fill="FFFFFF" w:themeFill="background1"/>
          <w14:ligatures w14:val="none"/>
        </w:rPr>
        <w:t>tr</w:t>
      </w:r>
      <w:r w:rsidR="00434AC3">
        <w:rPr>
          <w:rFonts w:ascii="Times New Roman" w:eastAsia="ＭＳ 明朝" w:hAnsi="Times New Roman" w:cs="Times New Roman"/>
          <w:szCs w:val="21"/>
          <w:shd w:val="clear" w:color="auto" w:fill="FFFFFF" w:themeFill="background1"/>
          <w14:ligatures w14:val="none"/>
        </w:rPr>
        <w:t>ansaction</w:t>
      </w:r>
      <w:r w:rsidRPr="0021626B">
        <w:rPr>
          <w:rFonts w:ascii="Times New Roman" w:eastAsia="ＭＳ 明朝" w:hAnsi="Times New Roman" w:cs="Times New Roman"/>
          <w:szCs w:val="21"/>
          <w:shd w:val="clear" w:color="auto" w:fill="FFFFFF" w:themeFill="background1"/>
          <w14:ligatures w14:val="none"/>
        </w:rPr>
        <w:t xml:space="preserve"> </w:t>
      </w:r>
      <w:r w:rsidR="003D3DD8">
        <w:rPr>
          <w:rFonts w:ascii="Times New Roman" w:eastAsia="ＭＳ 明朝" w:hAnsi="Times New Roman" w:cs="Times New Roman" w:hint="eastAsia"/>
          <w:szCs w:val="21"/>
          <w:shd w:val="clear" w:color="auto" w:fill="FFFFFF" w:themeFill="background1"/>
          <w14:ligatures w14:val="none"/>
        </w:rPr>
        <w:t>through</w:t>
      </w:r>
      <w:r w:rsidRPr="0021626B">
        <w:rPr>
          <w:rFonts w:ascii="Times New Roman" w:eastAsia="ＭＳ 明朝" w:hAnsi="Times New Roman" w:cs="Times New Roman"/>
          <w:szCs w:val="21"/>
          <w:shd w:val="clear" w:color="auto" w:fill="FFFFFF" w:themeFill="background1"/>
          <w14:ligatures w14:val="none"/>
        </w:rPr>
        <w:t xml:space="preserve"> the JEPX Delivery.</w:t>
      </w:r>
    </w:p>
    <w:p w14:paraId="139CD60D" w14:textId="4F1A4426" w:rsidR="0062432E" w:rsidRPr="0021626B" w:rsidRDefault="0062432E" w:rsidP="004A2D87">
      <w:pPr>
        <w:pStyle w:val="a9"/>
        <w:numPr>
          <w:ilvl w:val="1"/>
          <w:numId w:val="37"/>
        </w:numPr>
        <w:tabs>
          <w:tab w:val="left" w:pos="1134"/>
        </w:tabs>
        <w:rPr>
          <w:rFonts w:ascii="Times New Roman" w:eastAsia="ＭＳ 明朝" w:hAnsi="Times New Roman" w:cs="Times New Roman"/>
          <w:szCs w:val="21"/>
          <w:shd w:val="clear" w:color="auto" w:fill="FFFFFF" w:themeFill="background1"/>
          <w14:ligatures w14:val="none"/>
        </w:rPr>
      </w:pPr>
      <w:r w:rsidRPr="0021626B">
        <w:rPr>
          <w:rFonts w:ascii="Times New Roman" w:eastAsia="ＭＳ 明朝" w:hAnsi="Times New Roman" w:cs="Times New Roman"/>
          <w:szCs w:val="21"/>
          <w:shd w:val="clear" w:color="auto" w:fill="FFFFFF" w:themeFill="background1"/>
          <w14:ligatures w14:val="none"/>
        </w:rPr>
        <w:t>Counterparty</w:t>
      </w:r>
      <w:r w:rsidR="006471C4">
        <w:rPr>
          <w:rFonts w:ascii="Times New Roman" w:eastAsia="ＭＳ 明朝" w:hAnsi="Times New Roman" w:cs="Times New Roman"/>
          <w:szCs w:val="21"/>
          <w:shd w:val="clear" w:color="auto" w:fill="FFFFFF" w:themeFill="background1"/>
          <w14:ligatures w14:val="none"/>
        </w:rPr>
        <w:t>’</w:t>
      </w:r>
      <w:r w:rsidR="006471C4">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Sale</w:t>
      </w:r>
      <w:r w:rsidR="003F19EE">
        <w:rPr>
          <w:rFonts w:ascii="Times New Roman" w:eastAsia="ＭＳ 明朝" w:hAnsi="Times New Roman" w:cs="Times New Roman" w:hint="eastAsia"/>
          <w:szCs w:val="21"/>
          <w:shd w:val="clear" w:color="auto" w:fill="FFFFFF" w:themeFill="background1"/>
          <w14:ligatures w14:val="none"/>
        </w:rPr>
        <w:t>s</w:t>
      </w:r>
      <w:r w:rsidRPr="0021626B">
        <w:rPr>
          <w:rFonts w:ascii="Times New Roman" w:eastAsia="ＭＳ 明朝" w:hAnsi="Times New Roman" w:cs="Times New Roman"/>
          <w:szCs w:val="21"/>
          <w:shd w:val="clear" w:color="auto" w:fill="FFFFFF" w:themeFill="background1"/>
          <w14:ligatures w14:val="none"/>
        </w:rPr>
        <w:t xml:space="preserve"> (JEPX):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where the Counterparty </w:t>
      </w:r>
      <w:r w:rsidR="00125E50">
        <w:rPr>
          <w:rFonts w:ascii="Times New Roman" w:eastAsia="ＭＳ 明朝" w:hAnsi="Times New Roman" w:cs="Times New Roman" w:hint="eastAsia"/>
          <w:szCs w:val="21"/>
          <w:shd w:val="clear" w:color="auto" w:fill="FFFFFF" w:themeFill="background1"/>
          <w14:ligatures w14:val="none"/>
        </w:rPr>
        <w:t>becomes</w:t>
      </w:r>
      <w:r w:rsidRPr="0021626B">
        <w:rPr>
          <w:rFonts w:ascii="Times New Roman" w:eastAsia="ＭＳ 明朝" w:hAnsi="Times New Roman" w:cs="Times New Roman"/>
          <w:szCs w:val="21"/>
          <w:shd w:val="clear" w:color="auto" w:fill="FFFFFF" w:themeFill="background1"/>
          <w14:ligatures w14:val="none"/>
        </w:rPr>
        <w:t xml:space="preserve"> the </w:t>
      </w:r>
      <w:r w:rsidR="00507CFA">
        <w:rPr>
          <w:rFonts w:ascii="Times New Roman" w:eastAsia="ＭＳ 明朝" w:hAnsi="Times New Roman" w:cs="Times New Roman"/>
          <w:szCs w:val="21"/>
          <w:shd w:val="clear" w:color="auto" w:fill="FFFFFF" w:themeFill="background1"/>
          <w14:ligatures w14:val="none"/>
        </w:rPr>
        <w:t>supplier</w:t>
      </w:r>
      <w:r w:rsidRPr="0021626B">
        <w:rPr>
          <w:rFonts w:ascii="Times New Roman" w:eastAsia="ＭＳ 明朝" w:hAnsi="Times New Roman" w:cs="Times New Roman"/>
          <w:szCs w:val="21"/>
          <w:shd w:val="clear" w:color="auto" w:fill="FFFFFF" w:themeFill="background1"/>
          <w14:ligatures w14:val="none"/>
        </w:rPr>
        <w:t xml:space="preserve"> in a physical power </w:t>
      </w:r>
      <w:r w:rsidR="00434AC3">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Pr="0021626B">
        <w:rPr>
          <w:rFonts w:ascii="Times New Roman" w:eastAsia="ＭＳ 明朝" w:hAnsi="Times New Roman" w:cs="Times New Roman"/>
          <w:szCs w:val="21"/>
          <w:shd w:val="clear" w:color="auto" w:fill="FFFFFF" w:themeFill="background1"/>
          <w14:ligatures w14:val="none"/>
        </w:rPr>
        <w:t xml:space="preserve"> </w:t>
      </w:r>
      <w:r w:rsidR="003D3DD8">
        <w:rPr>
          <w:rFonts w:ascii="Times New Roman" w:eastAsia="ＭＳ 明朝" w:hAnsi="Times New Roman" w:cs="Times New Roman" w:hint="eastAsia"/>
          <w:szCs w:val="21"/>
          <w:shd w:val="clear" w:color="auto" w:fill="FFFFFF" w:themeFill="background1"/>
          <w14:ligatures w14:val="none"/>
        </w:rPr>
        <w:t>through</w:t>
      </w:r>
      <w:r w:rsidRPr="0021626B">
        <w:rPr>
          <w:rFonts w:ascii="Times New Roman" w:eastAsia="ＭＳ 明朝" w:hAnsi="Times New Roman" w:cs="Times New Roman"/>
          <w:szCs w:val="21"/>
          <w:shd w:val="clear" w:color="auto" w:fill="FFFFFF" w:themeFill="background1"/>
          <w14:ligatures w14:val="none"/>
        </w:rPr>
        <w:t xml:space="preserve"> the JEPX Delivery (</w:t>
      </w:r>
      <w:r w:rsidR="003D3DD8">
        <w:rPr>
          <w:rFonts w:ascii="Times New Roman" w:eastAsia="ＭＳ 明朝" w:hAnsi="Times New Roman" w:cs="Times New Roman" w:hint="eastAsia"/>
          <w:szCs w:val="21"/>
          <w:shd w:val="clear" w:color="auto" w:fill="FFFFFF" w:themeFill="background1"/>
          <w14:ligatures w14:val="none"/>
        </w:rPr>
        <w:t>not applicable to</w:t>
      </w:r>
      <w:r w:rsidRPr="0021626B">
        <w:rPr>
          <w:rFonts w:ascii="Times New Roman" w:eastAsia="ＭＳ 明朝" w:hAnsi="Times New Roman" w:cs="Times New Roman"/>
          <w:szCs w:val="21"/>
          <w:shd w:val="clear" w:color="auto" w:fill="FFFFFF" w:themeFill="background1"/>
          <w14:ligatures w14:val="none"/>
        </w:rPr>
        <w:t xml:space="preserve"> </w:t>
      </w:r>
      <w:proofErr w:type="gramStart"/>
      <w:r w:rsidRPr="0021626B">
        <w:rPr>
          <w:rFonts w:ascii="Times New Roman" w:eastAsia="ＭＳ 明朝" w:hAnsi="Times New Roman" w:cs="Times New Roman"/>
          <w:szCs w:val="21"/>
          <w:shd w:val="clear" w:color="auto" w:fill="FFFFFF" w:themeFill="background1"/>
          <w14:ligatures w14:val="none"/>
        </w:rPr>
        <w:t>th</w:t>
      </w:r>
      <w:r w:rsidR="007F67C7">
        <w:rPr>
          <w:rFonts w:ascii="Times New Roman" w:eastAsia="ＭＳ 明朝" w:hAnsi="Times New Roman" w:cs="Times New Roman" w:hint="eastAsia"/>
          <w:szCs w:val="21"/>
          <w:shd w:val="clear" w:color="auto" w:fill="FFFFFF" w:themeFill="background1"/>
          <w14:ligatures w14:val="none"/>
        </w:rPr>
        <w:t>is</w:t>
      </w:r>
      <w:proofErr w:type="gramEnd"/>
      <w:r w:rsidRPr="0021626B">
        <w:rPr>
          <w:rFonts w:ascii="Times New Roman" w:eastAsia="ＭＳ 明朝" w:hAnsi="Times New Roman" w:cs="Times New Roman"/>
          <w:szCs w:val="21"/>
          <w:shd w:val="clear" w:color="auto" w:fill="FFFFFF" w:themeFill="background1"/>
          <w14:ligatures w14:val="none"/>
        </w:rPr>
        <w:t xml:space="preserve"> Services (BG Delivery </w:t>
      </w:r>
      <w:r w:rsidR="00434AC3">
        <w:rPr>
          <w:rFonts w:ascii="Times New Roman" w:eastAsia="ＭＳ 明朝" w:hAnsi="Times New Roman" w:cs="Times New Roman"/>
          <w:szCs w:val="21"/>
          <w:shd w:val="clear" w:color="auto" w:fill="FFFFFF" w:themeFill="background1"/>
          <w14:ligatures w14:val="none"/>
        </w:rPr>
        <w:t>Transaction</w:t>
      </w:r>
      <w:r w:rsidRPr="0021626B">
        <w:rPr>
          <w:rFonts w:ascii="Times New Roman" w:eastAsia="ＭＳ 明朝" w:hAnsi="Times New Roman" w:cs="Times New Roman"/>
          <w:szCs w:val="21"/>
          <w:shd w:val="clear" w:color="auto" w:fill="FFFFFF" w:themeFill="background1"/>
          <w14:ligatures w14:val="none"/>
        </w:rPr>
        <w:t>)).</w:t>
      </w:r>
    </w:p>
    <w:p w14:paraId="5740CA64" w14:textId="3DB5409E" w:rsidR="00E4608B" w:rsidRPr="00730423" w:rsidRDefault="0062432E" w:rsidP="00524131">
      <w:pPr>
        <w:pStyle w:val="a9"/>
        <w:numPr>
          <w:ilvl w:val="0"/>
          <w:numId w:val="23"/>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 xml:space="preserve">The pricing, areas, and time periods handled under the Services (BG Delivery </w:t>
      </w:r>
      <w:r w:rsidR="00434AC3">
        <w:rPr>
          <w:rFonts w:ascii="Times New Roman" w:eastAsia="ＭＳ 明朝" w:hAnsi="Times New Roman" w:cs="Times New Roman"/>
          <w:szCs w:val="21"/>
          <w:shd w:val="clear" w:color="auto" w:fill="FFFFFF" w:themeFill="background1"/>
          <w14:ligatures w14:val="none"/>
        </w:rPr>
        <w:t>Transaction</w:t>
      </w:r>
      <w:r w:rsidRPr="00730423">
        <w:rPr>
          <w:rFonts w:ascii="Times New Roman" w:eastAsia="ＭＳ 明朝" w:hAnsi="Times New Roman" w:cs="Times New Roman"/>
          <w:szCs w:val="21"/>
          <w:shd w:val="clear" w:color="auto" w:fill="FFFFFF" w:themeFill="background1"/>
          <w14:ligatures w14:val="none"/>
        </w:rPr>
        <w:t>) shall be as follows:</w:t>
      </w:r>
    </w:p>
    <w:p w14:paraId="1AD0193D" w14:textId="3BA3CAEE" w:rsidR="00E4608B" w:rsidRPr="00730423" w:rsidRDefault="0062432E" w:rsidP="00E4608B">
      <w:pPr>
        <w:pStyle w:val="a9"/>
        <w:numPr>
          <w:ilvl w:val="0"/>
          <w:numId w:val="38"/>
        </w:numPr>
        <w:tabs>
          <w:tab w:val="left" w:pos="1134"/>
        </w:tabs>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Pricing: Fixed price</w:t>
      </w:r>
      <w:r w:rsidR="00BE207E" w:rsidRPr="008C26FB">
        <w:rPr>
          <w:rFonts w:ascii="Times New Roman" w:hAnsi="Times New Roman" w:cs="Times New Roman"/>
        </w:rPr>
        <w:t xml:space="preserve"> </w:t>
      </w:r>
      <w:r w:rsidR="002A55EC" w:rsidRPr="008C26FB">
        <w:rPr>
          <w:rFonts w:ascii="Times New Roman" w:hAnsi="Times New Roman" w:cs="Times New Roman"/>
        </w:rPr>
        <w:t>and/</w:t>
      </w:r>
      <w:r w:rsidR="00BE207E" w:rsidRPr="00BE207E">
        <w:rPr>
          <w:rFonts w:ascii="Times New Roman" w:eastAsia="ＭＳ 明朝" w:hAnsi="Times New Roman" w:cs="Times New Roman"/>
          <w:szCs w:val="21"/>
          <w:shd w:val="clear" w:color="auto" w:fill="FFFFFF" w:themeFill="background1"/>
          <w14:ligatures w14:val="none"/>
        </w:rPr>
        <w:t xml:space="preserve">or </w:t>
      </w:r>
      <w:r w:rsidR="002B54AF">
        <w:rPr>
          <w:rFonts w:ascii="Times New Roman" w:eastAsia="ＭＳ 明朝" w:hAnsi="Times New Roman" w:cs="Times New Roman" w:hint="eastAsia"/>
          <w:szCs w:val="21"/>
          <w:shd w:val="clear" w:color="auto" w:fill="FFFFFF" w:themeFill="background1"/>
          <w14:ligatures w14:val="none"/>
        </w:rPr>
        <w:t>F</w:t>
      </w:r>
      <w:r w:rsidR="00BE207E" w:rsidRPr="00BE207E">
        <w:rPr>
          <w:rFonts w:ascii="Times New Roman" w:eastAsia="ＭＳ 明朝" w:hAnsi="Times New Roman" w:cs="Times New Roman"/>
          <w:szCs w:val="21"/>
          <w:shd w:val="clear" w:color="auto" w:fill="FFFFFF" w:themeFill="background1"/>
          <w14:ligatures w14:val="none"/>
        </w:rPr>
        <w:t xml:space="preserve">uel </w:t>
      </w:r>
      <w:r w:rsidR="002B54AF">
        <w:rPr>
          <w:rFonts w:ascii="Times New Roman" w:eastAsia="ＭＳ 明朝" w:hAnsi="Times New Roman" w:cs="Times New Roman" w:hint="eastAsia"/>
          <w:szCs w:val="21"/>
          <w:shd w:val="clear" w:color="auto" w:fill="FFFFFF" w:themeFill="background1"/>
          <w14:ligatures w14:val="none"/>
        </w:rPr>
        <w:t>S</w:t>
      </w:r>
      <w:r w:rsidR="00BE207E" w:rsidRPr="00BE207E">
        <w:rPr>
          <w:rFonts w:ascii="Times New Roman" w:eastAsia="ＭＳ 明朝" w:hAnsi="Times New Roman" w:cs="Times New Roman"/>
          <w:szCs w:val="21"/>
          <w:shd w:val="clear" w:color="auto" w:fill="FFFFFF" w:themeFill="background1"/>
          <w14:ligatures w14:val="none"/>
        </w:rPr>
        <w:t xml:space="preserve">urcharge-based </w:t>
      </w:r>
      <w:r w:rsidR="002B54AF">
        <w:rPr>
          <w:rFonts w:ascii="Times New Roman" w:eastAsia="ＭＳ 明朝" w:hAnsi="Times New Roman" w:cs="Times New Roman" w:hint="eastAsia"/>
          <w:szCs w:val="21"/>
          <w:shd w:val="clear" w:color="auto" w:fill="FFFFFF" w:themeFill="background1"/>
          <w14:ligatures w14:val="none"/>
        </w:rPr>
        <w:t>P</w:t>
      </w:r>
      <w:r w:rsidR="00BE207E" w:rsidRPr="00BE207E">
        <w:rPr>
          <w:rFonts w:ascii="Times New Roman" w:eastAsia="ＭＳ 明朝" w:hAnsi="Times New Roman" w:cs="Times New Roman"/>
          <w:szCs w:val="21"/>
          <w:shd w:val="clear" w:color="auto" w:fill="FFFFFF" w:themeFill="background1"/>
          <w14:ligatures w14:val="none"/>
        </w:rPr>
        <w:t>rice</w:t>
      </w:r>
      <w:r w:rsidRPr="00BE207E">
        <w:rPr>
          <w:rFonts w:ascii="Times New Roman" w:eastAsia="ＭＳ 明朝" w:hAnsi="Times New Roman" w:cs="Times New Roman"/>
          <w:szCs w:val="21"/>
          <w:shd w:val="clear" w:color="auto" w:fill="FFFFFF" w:themeFill="background1"/>
          <w14:ligatures w14:val="none"/>
        </w:rPr>
        <w:t>.</w:t>
      </w:r>
    </w:p>
    <w:p w14:paraId="58824819" w14:textId="2E619094" w:rsidR="00E4608B" w:rsidRPr="00730423" w:rsidRDefault="0062432E" w:rsidP="00E4608B">
      <w:pPr>
        <w:pStyle w:val="a9"/>
        <w:numPr>
          <w:ilvl w:val="0"/>
          <w:numId w:val="38"/>
        </w:numPr>
        <w:tabs>
          <w:tab w:val="left" w:pos="1134"/>
        </w:tabs>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 xml:space="preserve">Areas: </w:t>
      </w:r>
      <w:r w:rsidR="00F66F1A">
        <w:rPr>
          <w:rFonts w:ascii="Times New Roman" w:eastAsia="ＭＳ 明朝" w:hAnsi="Times New Roman" w:cs="Times New Roman" w:hint="eastAsia"/>
          <w:szCs w:val="21"/>
          <w:shd w:val="clear" w:color="auto" w:fill="FFFFFF" w:themeFill="background1"/>
          <w14:ligatures w14:val="none"/>
        </w:rPr>
        <w:t>The s</w:t>
      </w:r>
      <w:r w:rsidRPr="00730423">
        <w:rPr>
          <w:rFonts w:ascii="Times New Roman" w:eastAsia="ＭＳ 明朝" w:hAnsi="Times New Roman" w:cs="Times New Roman"/>
          <w:szCs w:val="21"/>
          <w:shd w:val="clear" w:color="auto" w:fill="FFFFFF" w:themeFill="background1"/>
          <w14:ligatures w14:val="none"/>
        </w:rPr>
        <w:t xml:space="preserve">upply areas of </w:t>
      </w:r>
      <w:r w:rsidR="00A028FE" w:rsidRPr="00A028FE">
        <w:rPr>
          <w:rFonts w:ascii="Times New Roman" w:eastAsia="ＭＳ 明朝" w:hAnsi="Times New Roman" w:cs="Times New Roman"/>
          <w:szCs w:val="21"/>
          <w:shd w:val="clear" w:color="auto" w:fill="FFFFFF" w:themeFill="background1"/>
          <w14:ligatures w14:val="none"/>
        </w:rPr>
        <w:t>Hokkaido Electric Power Network, Inc.</w:t>
      </w:r>
      <w:r w:rsidR="00A028FE">
        <w:rPr>
          <w:rFonts w:ascii="Times New Roman" w:eastAsia="ＭＳ 明朝" w:hAnsi="Times New Roman" w:cs="Times New Roman" w:hint="eastAsia"/>
          <w:szCs w:val="21"/>
          <w:shd w:val="clear" w:color="auto" w:fill="FFFFFF" w:themeFill="background1"/>
          <w14:ligatures w14:val="none"/>
        </w:rPr>
        <w:t xml:space="preserve">, </w:t>
      </w:r>
      <w:r w:rsidR="009203D6" w:rsidRPr="009203D6">
        <w:rPr>
          <w:rFonts w:ascii="Times New Roman" w:eastAsia="ＭＳ 明朝" w:hAnsi="Times New Roman" w:cs="Times New Roman"/>
          <w:szCs w:val="21"/>
          <w:shd w:val="clear" w:color="auto" w:fill="FFFFFF" w:themeFill="background1"/>
          <w14:ligatures w14:val="none"/>
        </w:rPr>
        <w:t>Tohoku Electric Power Network Co., Inc.</w:t>
      </w:r>
      <w:r w:rsidR="009203D6">
        <w:rPr>
          <w:rFonts w:ascii="Times New Roman" w:eastAsia="ＭＳ 明朝" w:hAnsi="Times New Roman" w:cs="Times New Roman" w:hint="eastAsia"/>
          <w:szCs w:val="21"/>
          <w:shd w:val="clear" w:color="auto" w:fill="FFFFFF" w:themeFill="background1"/>
          <w14:ligatures w14:val="none"/>
        </w:rPr>
        <w:t xml:space="preserve">, </w:t>
      </w:r>
      <w:r w:rsidRPr="00730423">
        <w:rPr>
          <w:rFonts w:ascii="Times New Roman" w:eastAsia="ＭＳ 明朝" w:hAnsi="Times New Roman" w:cs="Times New Roman"/>
          <w:szCs w:val="21"/>
          <w:shd w:val="clear" w:color="auto" w:fill="FFFFFF" w:themeFill="background1"/>
          <w14:ligatures w14:val="none"/>
        </w:rPr>
        <w:t>T</w:t>
      </w:r>
      <w:r w:rsidR="00933210">
        <w:rPr>
          <w:rFonts w:ascii="Times New Roman" w:eastAsia="ＭＳ 明朝" w:hAnsi="Times New Roman" w:cs="Times New Roman" w:hint="eastAsia"/>
          <w:szCs w:val="21"/>
          <w:shd w:val="clear" w:color="auto" w:fill="FFFFFF" w:themeFill="background1"/>
          <w14:ligatures w14:val="none"/>
        </w:rPr>
        <w:t>EPCO</w:t>
      </w:r>
      <w:r w:rsidR="00706E43">
        <w:rPr>
          <w:rFonts w:ascii="Times New Roman" w:eastAsia="ＭＳ 明朝" w:hAnsi="Times New Roman" w:cs="Times New Roman" w:hint="eastAsia"/>
          <w:szCs w:val="21"/>
          <w:shd w:val="clear" w:color="auto" w:fill="FFFFFF" w:themeFill="background1"/>
          <w14:ligatures w14:val="none"/>
        </w:rPr>
        <w:t xml:space="preserve"> </w:t>
      </w:r>
      <w:r w:rsidRPr="00730423">
        <w:rPr>
          <w:rFonts w:ascii="Times New Roman" w:eastAsia="ＭＳ 明朝" w:hAnsi="Times New Roman" w:cs="Times New Roman"/>
          <w:szCs w:val="21"/>
          <w:shd w:val="clear" w:color="auto" w:fill="FFFFFF" w:themeFill="background1"/>
          <w14:ligatures w14:val="none"/>
        </w:rPr>
        <w:t>Power Grid</w:t>
      </w:r>
      <w:r w:rsidR="00706E43">
        <w:rPr>
          <w:rFonts w:ascii="Times New Roman" w:eastAsia="ＭＳ 明朝" w:hAnsi="Times New Roman" w:cs="Times New Roman" w:hint="eastAsia"/>
          <w:szCs w:val="21"/>
          <w:shd w:val="clear" w:color="auto" w:fill="FFFFFF" w:themeFill="background1"/>
          <w14:ligatures w14:val="none"/>
        </w:rPr>
        <w:t>, Inc.</w:t>
      </w:r>
      <w:r w:rsidR="009203D6">
        <w:rPr>
          <w:rFonts w:ascii="Times New Roman" w:eastAsia="ＭＳ 明朝" w:hAnsi="Times New Roman" w:cs="Times New Roman" w:hint="eastAsia"/>
          <w:szCs w:val="21"/>
          <w:shd w:val="clear" w:color="auto" w:fill="FFFFFF" w:themeFill="background1"/>
          <w14:ligatures w14:val="none"/>
        </w:rPr>
        <w:t xml:space="preserve">, </w:t>
      </w:r>
      <w:r w:rsidR="008F026F" w:rsidRPr="008F026F">
        <w:rPr>
          <w:rFonts w:ascii="Times New Roman" w:eastAsia="ＭＳ 明朝" w:hAnsi="Times New Roman" w:cs="Times New Roman"/>
          <w:szCs w:val="21"/>
          <w:shd w:val="clear" w:color="auto" w:fill="FFFFFF" w:themeFill="background1"/>
          <w14:ligatures w14:val="none"/>
        </w:rPr>
        <w:t>Chubu Electric Power Grid Co.,</w:t>
      </w:r>
      <w:r w:rsidR="00827FEA">
        <w:rPr>
          <w:rFonts w:ascii="Times New Roman" w:eastAsia="ＭＳ 明朝" w:hAnsi="Times New Roman" w:cs="Times New Roman" w:hint="eastAsia"/>
          <w:szCs w:val="21"/>
          <w:shd w:val="clear" w:color="auto" w:fill="FFFFFF" w:themeFill="background1"/>
          <w14:ligatures w14:val="none"/>
        </w:rPr>
        <w:t xml:space="preserve"> </w:t>
      </w:r>
      <w:r w:rsidR="008F026F" w:rsidRPr="008F026F">
        <w:rPr>
          <w:rFonts w:ascii="Times New Roman" w:eastAsia="ＭＳ 明朝" w:hAnsi="Times New Roman" w:cs="Times New Roman"/>
          <w:szCs w:val="21"/>
          <w:shd w:val="clear" w:color="auto" w:fill="FFFFFF" w:themeFill="background1"/>
          <w14:ligatures w14:val="none"/>
        </w:rPr>
        <w:t>Inc.</w:t>
      </w:r>
      <w:r w:rsidR="008F026F">
        <w:rPr>
          <w:rFonts w:ascii="Times New Roman" w:eastAsia="ＭＳ 明朝" w:hAnsi="Times New Roman" w:cs="Times New Roman" w:hint="eastAsia"/>
          <w:szCs w:val="21"/>
          <w:shd w:val="clear" w:color="auto" w:fill="FFFFFF" w:themeFill="background1"/>
          <w14:ligatures w14:val="none"/>
        </w:rPr>
        <w:t>,</w:t>
      </w:r>
      <w:r w:rsidR="003F4670">
        <w:rPr>
          <w:rFonts w:ascii="Times New Roman" w:eastAsia="ＭＳ 明朝" w:hAnsi="Times New Roman" w:cs="Times New Roman" w:hint="eastAsia"/>
          <w:szCs w:val="21"/>
          <w:shd w:val="clear" w:color="auto" w:fill="FFFFFF" w:themeFill="background1"/>
          <w14:ligatures w14:val="none"/>
        </w:rPr>
        <w:t xml:space="preserve"> </w:t>
      </w:r>
      <w:r w:rsidR="00C72732" w:rsidRPr="00C72732">
        <w:rPr>
          <w:rFonts w:ascii="Times New Roman" w:eastAsia="ＭＳ 明朝" w:hAnsi="Times New Roman" w:cs="Times New Roman"/>
          <w:szCs w:val="21"/>
          <w:shd w:val="clear" w:color="auto" w:fill="FFFFFF" w:themeFill="background1"/>
          <w14:ligatures w14:val="none"/>
        </w:rPr>
        <w:t>Hokuriku Electric Power Transmission &amp; Distribution Co</w:t>
      </w:r>
      <w:r w:rsidR="002541D4">
        <w:rPr>
          <w:rFonts w:ascii="Times New Roman" w:eastAsia="ＭＳ 明朝" w:hAnsi="Times New Roman" w:cs="Times New Roman" w:hint="eastAsia"/>
          <w:szCs w:val="21"/>
          <w:shd w:val="clear" w:color="auto" w:fill="FFFFFF" w:themeFill="background1"/>
          <w14:ligatures w14:val="none"/>
        </w:rPr>
        <w:t>.</w:t>
      </w:r>
      <w:r w:rsidR="00163AC5">
        <w:rPr>
          <w:rFonts w:ascii="Times New Roman" w:eastAsia="ＭＳ 明朝" w:hAnsi="Times New Roman" w:cs="Times New Roman" w:hint="eastAsia"/>
          <w:szCs w:val="21"/>
          <w:shd w:val="clear" w:color="auto" w:fill="FFFFFF" w:themeFill="background1"/>
          <w14:ligatures w14:val="none"/>
        </w:rPr>
        <w:t xml:space="preserve">, </w:t>
      </w:r>
      <w:r w:rsidRPr="00730423">
        <w:rPr>
          <w:rFonts w:ascii="Times New Roman" w:eastAsia="ＭＳ 明朝" w:hAnsi="Times New Roman" w:cs="Times New Roman"/>
          <w:szCs w:val="21"/>
          <w:shd w:val="clear" w:color="auto" w:fill="FFFFFF" w:themeFill="background1"/>
          <w14:ligatures w14:val="none"/>
        </w:rPr>
        <w:t xml:space="preserve">Kansai </w:t>
      </w:r>
      <w:r w:rsidR="00706E43">
        <w:rPr>
          <w:rFonts w:ascii="Times New Roman" w:eastAsia="ＭＳ 明朝" w:hAnsi="Times New Roman" w:cs="Times New Roman" w:hint="eastAsia"/>
          <w:szCs w:val="21"/>
          <w:shd w:val="clear" w:color="auto" w:fill="FFFFFF" w:themeFill="background1"/>
          <w14:ligatures w14:val="none"/>
        </w:rPr>
        <w:t>Transmiss</w:t>
      </w:r>
      <w:r w:rsidR="00906D13">
        <w:rPr>
          <w:rFonts w:ascii="Times New Roman" w:eastAsia="ＭＳ 明朝" w:hAnsi="Times New Roman" w:cs="Times New Roman" w:hint="eastAsia"/>
          <w:szCs w:val="21"/>
          <w:shd w:val="clear" w:color="auto" w:fill="FFFFFF" w:themeFill="background1"/>
          <w14:ligatures w14:val="none"/>
        </w:rPr>
        <w:t>i</w:t>
      </w:r>
      <w:r w:rsidR="00706E43">
        <w:rPr>
          <w:rFonts w:ascii="Times New Roman" w:eastAsia="ＭＳ 明朝" w:hAnsi="Times New Roman" w:cs="Times New Roman" w:hint="eastAsia"/>
          <w:szCs w:val="21"/>
          <w:shd w:val="clear" w:color="auto" w:fill="FFFFFF" w:themeFill="background1"/>
          <w14:ligatures w14:val="none"/>
        </w:rPr>
        <w:t>on and Distribution, Inc.</w:t>
      </w:r>
      <w:r w:rsidR="00AE4FB5">
        <w:rPr>
          <w:rFonts w:ascii="Times New Roman" w:eastAsia="ＭＳ 明朝" w:hAnsi="Times New Roman" w:cs="Times New Roman" w:hint="eastAsia"/>
          <w:szCs w:val="21"/>
          <w:shd w:val="clear" w:color="auto" w:fill="FFFFFF" w:themeFill="background1"/>
          <w14:ligatures w14:val="none"/>
        </w:rPr>
        <w:t xml:space="preserve">, </w:t>
      </w:r>
      <w:r w:rsidR="00AE4FB5" w:rsidRPr="00AE4FB5">
        <w:rPr>
          <w:rFonts w:ascii="Times New Roman" w:eastAsia="ＭＳ 明朝" w:hAnsi="Times New Roman" w:cs="Times New Roman"/>
          <w:szCs w:val="21"/>
          <w:shd w:val="clear" w:color="auto" w:fill="FFFFFF" w:themeFill="background1"/>
          <w14:ligatures w14:val="none"/>
        </w:rPr>
        <w:t xml:space="preserve">Chugoku Electric Power </w:t>
      </w:r>
      <w:r w:rsidR="00AE4FB5" w:rsidRPr="00AE4FB5">
        <w:rPr>
          <w:rFonts w:ascii="Times New Roman" w:eastAsia="ＭＳ 明朝" w:hAnsi="Times New Roman" w:cs="Times New Roman"/>
          <w:szCs w:val="21"/>
          <w:shd w:val="clear" w:color="auto" w:fill="FFFFFF" w:themeFill="background1"/>
          <w14:ligatures w14:val="none"/>
        </w:rPr>
        <w:lastRenderedPageBreak/>
        <w:t>Transmission &amp; Distribution Co</w:t>
      </w:r>
      <w:r w:rsidR="00C63E38">
        <w:rPr>
          <w:rFonts w:ascii="Times New Roman" w:eastAsia="ＭＳ 明朝" w:hAnsi="Times New Roman" w:cs="Times New Roman" w:hint="eastAsia"/>
          <w:szCs w:val="21"/>
          <w:shd w:val="clear" w:color="auto" w:fill="FFFFFF" w:themeFill="background1"/>
          <w14:ligatures w14:val="none"/>
        </w:rPr>
        <w:t>.</w:t>
      </w:r>
      <w:r w:rsidR="00AE4FB5" w:rsidRPr="00AE4FB5">
        <w:rPr>
          <w:rFonts w:ascii="Times New Roman" w:eastAsia="ＭＳ 明朝" w:hAnsi="Times New Roman" w:cs="Times New Roman"/>
          <w:szCs w:val="21"/>
          <w:shd w:val="clear" w:color="auto" w:fill="FFFFFF" w:themeFill="background1"/>
          <w14:ligatures w14:val="none"/>
        </w:rPr>
        <w:t>, Inc</w:t>
      </w:r>
      <w:r w:rsidR="00C63E38">
        <w:rPr>
          <w:rFonts w:ascii="Times New Roman" w:eastAsia="ＭＳ 明朝" w:hAnsi="Times New Roman" w:cs="Times New Roman" w:hint="eastAsia"/>
          <w:szCs w:val="21"/>
          <w:shd w:val="clear" w:color="auto" w:fill="FFFFFF" w:themeFill="background1"/>
          <w14:ligatures w14:val="none"/>
        </w:rPr>
        <w:t xml:space="preserve">., </w:t>
      </w:r>
      <w:r w:rsidR="00A777A2" w:rsidRPr="00A777A2">
        <w:rPr>
          <w:rFonts w:ascii="Times New Roman" w:eastAsia="ＭＳ 明朝" w:hAnsi="Times New Roman" w:cs="Times New Roman"/>
          <w:szCs w:val="21"/>
          <w:shd w:val="clear" w:color="auto" w:fill="FFFFFF" w:themeFill="background1"/>
          <w14:ligatures w14:val="none"/>
        </w:rPr>
        <w:t>Shikoku Electric Power Transmission &amp; Distribution Co</w:t>
      </w:r>
      <w:r w:rsidR="00A777A2">
        <w:rPr>
          <w:rFonts w:ascii="Times New Roman" w:eastAsia="ＭＳ 明朝" w:hAnsi="Times New Roman" w:cs="Times New Roman" w:hint="eastAsia"/>
          <w:szCs w:val="21"/>
          <w:shd w:val="clear" w:color="auto" w:fill="FFFFFF" w:themeFill="background1"/>
          <w14:ligatures w14:val="none"/>
        </w:rPr>
        <w:t>.</w:t>
      </w:r>
      <w:r w:rsidR="00A777A2" w:rsidRPr="00A777A2">
        <w:rPr>
          <w:rFonts w:ascii="Times New Roman" w:eastAsia="ＭＳ 明朝" w:hAnsi="Times New Roman" w:cs="Times New Roman"/>
          <w:szCs w:val="21"/>
          <w:shd w:val="clear" w:color="auto" w:fill="FFFFFF" w:themeFill="background1"/>
          <w14:ligatures w14:val="none"/>
        </w:rPr>
        <w:t>, Inc</w:t>
      </w:r>
      <w:r w:rsidR="0094425F">
        <w:rPr>
          <w:rFonts w:ascii="Times New Roman" w:eastAsia="ＭＳ 明朝" w:hAnsi="Times New Roman" w:cs="Times New Roman" w:hint="eastAsia"/>
          <w:szCs w:val="21"/>
          <w:shd w:val="clear" w:color="auto" w:fill="FFFFFF" w:themeFill="background1"/>
          <w14:ligatures w14:val="none"/>
        </w:rPr>
        <w:t>.</w:t>
      </w:r>
      <w:r w:rsidR="00E80C49">
        <w:rPr>
          <w:rFonts w:ascii="Times New Roman" w:eastAsia="ＭＳ 明朝" w:hAnsi="Times New Roman" w:cs="Times New Roman" w:hint="eastAsia"/>
          <w:szCs w:val="21"/>
          <w:shd w:val="clear" w:color="auto" w:fill="FFFFFF" w:themeFill="background1"/>
          <w14:ligatures w14:val="none"/>
        </w:rPr>
        <w:t xml:space="preserve"> and </w:t>
      </w:r>
      <w:r w:rsidR="00EB5253">
        <w:rPr>
          <w:rFonts w:ascii="Times New Roman" w:eastAsia="ＭＳ 明朝" w:hAnsi="Times New Roman" w:cs="Times New Roman" w:hint="eastAsia"/>
          <w:szCs w:val="21"/>
          <w:shd w:val="clear" w:color="auto" w:fill="FFFFFF" w:themeFill="background1"/>
          <w14:ligatures w14:val="none"/>
        </w:rPr>
        <w:t>Kyushu E</w:t>
      </w:r>
      <w:r w:rsidR="00A17D61">
        <w:rPr>
          <w:rFonts w:ascii="Times New Roman" w:eastAsia="ＭＳ 明朝" w:hAnsi="Times New Roman" w:cs="Times New Roman" w:hint="eastAsia"/>
          <w:szCs w:val="21"/>
          <w:shd w:val="clear" w:color="auto" w:fill="FFFFFF" w:themeFill="background1"/>
          <w14:ligatures w14:val="none"/>
        </w:rPr>
        <w:t>lectric</w:t>
      </w:r>
      <w:r w:rsidR="00EB5253">
        <w:rPr>
          <w:rFonts w:ascii="Times New Roman" w:eastAsia="ＭＳ 明朝" w:hAnsi="Times New Roman" w:cs="Times New Roman" w:hint="eastAsia"/>
          <w:szCs w:val="21"/>
          <w:shd w:val="clear" w:color="auto" w:fill="FFFFFF" w:themeFill="background1"/>
          <w14:ligatures w14:val="none"/>
        </w:rPr>
        <w:t xml:space="preserve"> P</w:t>
      </w:r>
      <w:r w:rsidR="00A17D61">
        <w:rPr>
          <w:rFonts w:ascii="Times New Roman" w:eastAsia="ＭＳ 明朝" w:hAnsi="Times New Roman" w:cs="Times New Roman" w:hint="eastAsia"/>
          <w:szCs w:val="21"/>
          <w:shd w:val="clear" w:color="auto" w:fill="FFFFFF" w:themeFill="background1"/>
          <w14:ligatures w14:val="none"/>
        </w:rPr>
        <w:t>ower</w:t>
      </w:r>
      <w:r w:rsidR="00EB5253">
        <w:rPr>
          <w:rFonts w:ascii="Times New Roman" w:eastAsia="ＭＳ 明朝" w:hAnsi="Times New Roman" w:cs="Times New Roman" w:hint="eastAsia"/>
          <w:szCs w:val="21"/>
          <w:shd w:val="clear" w:color="auto" w:fill="FFFFFF" w:themeFill="background1"/>
          <w14:ligatures w14:val="none"/>
        </w:rPr>
        <w:t xml:space="preserve"> T</w:t>
      </w:r>
      <w:r w:rsidR="00A17D61">
        <w:rPr>
          <w:rFonts w:ascii="Times New Roman" w:eastAsia="ＭＳ 明朝" w:hAnsi="Times New Roman" w:cs="Times New Roman" w:hint="eastAsia"/>
          <w:szCs w:val="21"/>
          <w:shd w:val="clear" w:color="auto" w:fill="FFFFFF" w:themeFill="background1"/>
          <w14:ligatures w14:val="none"/>
        </w:rPr>
        <w:t>ransmission</w:t>
      </w:r>
      <w:r w:rsidR="00EB5253">
        <w:rPr>
          <w:rFonts w:ascii="Times New Roman" w:eastAsia="ＭＳ 明朝" w:hAnsi="Times New Roman" w:cs="Times New Roman" w:hint="eastAsia"/>
          <w:szCs w:val="21"/>
          <w:shd w:val="clear" w:color="auto" w:fill="FFFFFF" w:themeFill="background1"/>
          <w14:ligatures w14:val="none"/>
        </w:rPr>
        <w:t xml:space="preserve"> </w:t>
      </w:r>
      <w:r w:rsidR="00DB4D35">
        <w:rPr>
          <w:rFonts w:ascii="Times New Roman" w:eastAsia="ＭＳ 明朝" w:hAnsi="Times New Roman" w:cs="Times New Roman" w:hint="eastAsia"/>
          <w:szCs w:val="21"/>
          <w:shd w:val="clear" w:color="auto" w:fill="FFFFFF" w:themeFill="background1"/>
          <w14:ligatures w14:val="none"/>
        </w:rPr>
        <w:t>and</w:t>
      </w:r>
      <w:r w:rsidR="00EB5253">
        <w:rPr>
          <w:rFonts w:ascii="Times New Roman" w:eastAsia="ＭＳ 明朝" w:hAnsi="Times New Roman" w:cs="Times New Roman" w:hint="eastAsia"/>
          <w:szCs w:val="21"/>
          <w:shd w:val="clear" w:color="auto" w:fill="FFFFFF" w:themeFill="background1"/>
          <w14:ligatures w14:val="none"/>
        </w:rPr>
        <w:t xml:space="preserve"> D</w:t>
      </w:r>
      <w:r w:rsidR="00DB4D35">
        <w:rPr>
          <w:rFonts w:ascii="Times New Roman" w:eastAsia="ＭＳ 明朝" w:hAnsi="Times New Roman" w:cs="Times New Roman" w:hint="eastAsia"/>
          <w:szCs w:val="21"/>
          <w:shd w:val="clear" w:color="auto" w:fill="FFFFFF" w:themeFill="background1"/>
          <w14:ligatures w14:val="none"/>
        </w:rPr>
        <w:t>istribution</w:t>
      </w:r>
      <w:r w:rsidR="00E80C49" w:rsidRPr="00E80C49">
        <w:rPr>
          <w:rFonts w:ascii="Times New Roman" w:eastAsia="ＭＳ 明朝" w:hAnsi="Times New Roman" w:cs="Times New Roman"/>
          <w:szCs w:val="21"/>
          <w:shd w:val="clear" w:color="auto" w:fill="FFFFFF" w:themeFill="background1"/>
          <w14:ligatures w14:val="none"/>
        </w:rPr>
        <w:t xml:space="preserve"> C</w:t>
      </w:r>
      <w:r w:rsidR="00DB4D35">
        <w:rPr>
          <w:rFonts w:ascii="Times New Roman" w:eastAsia="ＭＳ 明朝" w:hAnsi="Times New Roman" w:cs="Times New Roman" w:hint="eastAsia"/>
          <w:szCs w:val="21"/>
          <w:shd w:val="clear" w:color="auto" w:fill="FFFFFF" w:themeFill="background1"/>
          <w14:ligatures w14:val="none"/>
        </w:rPr>
        <w:t>o</w:t>
      </w:r>
      <w:r w:rsidR="00E80C49" w:rsidRPr="00E80C49">
        <w:rPr>
          <w:rFonts w:ascii="Times New Roman" w:eastAsia="ＭＳ 明朝" w:hAnsi="Times New Roman" w:cs="Times New Roman"/>
          <w:szCs w:val="21"/>
          <w:shd w:val="clear" w:color="auto" w:fill="FFFFFF" w:themeFill="background1"/>
          <w14:ligatures w14:val="none"/>
        </w:rPr>
        <w:t>., I</w:t>
      </w:r>
      <w:r w:rsidR="00DB4D35">
        <w:rPr>
          <w:rFonts w:ascii="Times New Roman" w:eastAsia="ＭＳ 明朝" w:hAnsi="Times New Roman" w:cs="Times New Roman" w:hint="eastAsia"/>
          <w:szCs w:val="21"/>
          <w:shd w:val="clear" w:color="auto" w:fill="FFFFFF" w:themeFill="background1"/>
          <w14:ligatures w14:val="none"/>
        </w:rPr>
        <w:t>nc</w:t>
      </w:r>
      <w:r w:rsidR="00E80C49" w:rsidRPr="00E80C49">
        <w:rPr>
          <w:rFonts w:ascii="Times New Roman" w:eastAsia="ＭＳ 明朝" w:hAnsi="Times New Roman" w:cs="Times New Roman"/>
          <w:szCs w:val="21"/>
          <w:shd w:val="clear" w:color="auto" w:fill="FFFFFF" w:themeFill="background1"/>
          <w14:ligatures w14:val="none"/>
        </w:rPr>
        <w:t>.</w:t>
      </w:r>
      <w:r w:rsidR="0094425F">
        <w:rPr>
          <w:rFonts w:ascii="Times New Roman" w:eastAsia="ＭＳ 明朝" w:hAnsi="Times New Roman" w:cs="Times New Roman" w:hint="eastAsia"/>
          <w:szCs w:val="21"/>
          <w:shd w:val="clear" w:color="auto" w:fill="FFFFFF" w:themeFill="background1"/>
          <w14:ligatures w14:val="none"/>
        </w:rPr>
        <w:t xml:space="preserve"> </w:t>
      </w:r>
      <w:r w:rsidRPr="00730423">
        <w:rPr>
          <w:rFonts w:ascii="Times New Roman" w:eastAsia="ＭＳ 明朝" w:hAnsi="Times New Roman" w:cs="Times New Roman"/>
          <w:szCs w:val="21"/>
          <w:shd w:val="clear" w:color="auto" w:fill="FFFFFF" w:themeFill="background1"/>
          <w14:ligatures w14:val="none"/>
        </w:rPr>
        <w:t xml:space="preserve">(excluding "isolated islands, etc." as defined in Article 2, Paragraph 8 of the Electricity Business Act (Act No. 170 of 1964, </w:t>
      </w:r>
      <w:r w:rsidR="004164FD">
        <w:rPr>
          <w:rFonts w:ascii="Times New Roman" w:eastAsia="ＭＳ 明朝" w:hAnsi="Times New Roman" w:cs="Times New Roman" w:hint="eastAsia"/>
          <w:szCs w:val="21"/>
          <w:shd w:val="clear" w:color="auto" w:fill="FFFFFF" w:themeFill="background1"/>
          <w14:ligatures w14:val="none"/>
        </w:rPr>
        <w:t>including subsequent</w:t>
      </w:r>
      <w:r w:rsidRPr="00730423">
        <w:rPr>
          <w:rFonts w:ascii="Times New Roman" w:eastAsia="ＭＳ 明朝" w:hAnsi="Times New Roman" w:cs="Times New Roman"/>
          <w:szCs w:val="21"/>
          <w:shd w:val="clear" w:color="auto" w:fill="FFFFFF" w:themeFill="background1"/>
          <w14:ligatures w14:val="none"/>
        </w:rPr>
        <w:t xml:space="preserve"> amend</w:t>
      </w:r>
      <w:r w:rsidR="00081D25">
        <w:rPr>
          <w:rFonts w:ascii="Times New Roman" w:eastAsia="ＭＳ 明朝" w:hAnsi="Times New Roman" w:cs="Times New Roman" w:hint="eastAsia"/>
          <w:szCs w:val="21"/>
          <w:shd w:val="clear" w:color="auto" w:fill="FFFFFF" w:themeFill="background1"/>
          <w14:ligatures w14:val="none"/>
        </w:rPr>
        <w:t>ments</w:t>
      </w:r>
      <w:r w:rsidRPr="00730423">
        <w:rPr>
          <w:rFonts w:ascii="Times New Roman" w:eastAsia="ＭＳ 明朝" w:hAnsi="Times New Roman" w:cs="Times New Roman"/>
          <w:szCs w:val="21"/>
          <w:shd w:val="clear" w:color="auto" w:fill="FFFFFF" w:themeFill="background1"/>
          <w14:ligatures w14:val="none"/>
        </w:rPr>
        <w:t>)).</w:t>
      </w:r>
    </w:p>
    <w:p w14:paraId="02CC5BF6" w14:textId="6D7CCCEE" w:rsidR="0062432E" w:rsidRPr="00730423" w:rsidRDefault="0062432E" w:rsidP="00E4608B">
      <w:pPr>
        <w:pStyle w:val="a9"/>
        <w:numPr>
          <w:ilvl w:val="0"/>
          <w:numId w:val="38"/>
        </w:numPr>
        <w:tabs>
          <w:tab w:val="left" w:pos="1134"/>
        </w:tabs>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 xml:space="preserve">Time </w:t>
      </w:r>
      <w:r w:rsidR="006471C4">
        <w:rPr>
          <w:rFonts w:ascii="Times New Roman" w:eastAsia="ＭＳ 明朝" w:hAnsi="Times New Roman" w:cs="Times New Roman" w:hint="eastAsia"/>
          <w:szCs w:val="21"/>
          <w:shd w:val="clear" w:color="auto" w:fill="FFFFFF" w:themeFill="background1"/>
          <w14:ligatures w14:val="none"/>
        </w:rPr>
        <w:t>Periods</w:t>
      </w:r>
      <w:r w:rsidRPr="00730423">
        <w:rPr>
          <w:rFonts w:ascii="Times New Roman" w:eastAsia="ＭＳ 明朝" w:hAnsi="Times New Roman" w:cs="Times New Roman"/>
          <w:szCs w:val="21"/>
          <w:shd w:val="clear" w:color="auto" w:fill="FFFFFF" w:themeFill="background1"/>
          <w14:ligatures w14:val="none"/>
        </w:rPr>
        <w:t xml:space="preserve">: Baseload and </w:t>
      </w:r>
      <w:proofErr w:type="spellStart"/>
      <w:r w:rsidRPr="00730423">
        <w:rPr>
          <w:rFonts w:ascii="Times New Roman" w:eastAsia="ＭＳ 明朝" w:hAnsi="Times New Roman" w:cs="Times New Roman"/>
          <w:szCs w:val="21"/>
          <w:shd w:val="clear" w:color="auto" w:fill="FFFFFF" w:themeFill="background1"/>
          <w14:ligatures w14:val="none"/>
        </w:rPr>
        <w:t>Peakload</w:t>
      </w:r>
      <w:proofErr w:type="spellEnd"/>
      <w:r w:rsidRPr="00730423">
        <w:rPr>
          <w:rFonts w:ascii="Times New Roman" w:eastAsia="ＭＳ 明朝" w:hAnsi="Times New Roman" w:cs="Times New Roman"/>
          <w:szCs w:val="21"/>
          <w:shd w:val="clear" w:color="auto" w:fill="FFFFFF" w:themeFill="background1"/>
          <w14:ligatures w14:val="none"/>
        </w:rPr>
        <w:t>.</w:t>
      </w:r>
    </w:p>
    <w:p w14:paraId="6D84AA2D" w14:textId="77777777" w:rsidR="00524131" w:rsidRPr="00524131" w:rsidRDefault="00524131" w:rsidP="00524131">
      <w:pPr>
        <w:tabs>
          <w:tab w:val="left" w:pos="1134"/>
        </w:tabs>
        <w:rPr>
          <w:rFonts w:ascii="Times New Roman" w:eastAsia="ＭＳ 明朝" w:hAnsi="Times New Roman" w:cs="Times New Roman"/>
          <w:b/>
          <w:bCs/>
          <w:szCs w:val="21"/>
          <w:shd w:val="clear" w:color="auto" w:fill="FFFFFF" w:themeFill="background1"/>
          <w14:ligatures w14:val="none"/>
        </w:rPr>
      </w:pPr>
    </w:p>
    <w:p w14:paraId="74F0986C" w14:textId="53671AA8" w:rsidR="0062432E" w:rsidRPr="0062432E" w:rsidRDefault="0062432E" w:rsidP="006B6D8C">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62432E">
        <w:rPr>
          <w:rFonts w:ascii="Times New Roman" w:eastAsia="ＭＳ 明朝" w:hAnsi="Times New Roman" w:cs="Times New Roman"/>
          <w:b/>
          <w:bCs/>
          <w:szCs w:val="21"/>
          <w:shd w:val="clear" w:color="auto" w:fill="FFFFFF" w:themeFill="background1"/>
          <w14:ligatures w14:val="none"/>
        </w:rPr>
        <w:t>(Electricity Supply and Receipt Method)</w:t>
      </w:r>
    </w:p>
    <w:p w14:paraId="4D145FF2" w14:textId="004F749D" w:rsidR="0062432E" w:rsidRPr="00730423" w:rsidRDefault="0062432E" w:rsidP="00524131">
      <w:pPr>
        <w:pStyle w:val="a9"/>
        <w:numPr>
          <w:ilvl w:val="0"/>
          <w:numId w:val="36"/>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62432E">
        <w:rPr>
          <w:rFonts w:ascii="Times New Roman" w:eastAsia="ＭＳ 明朝" w:hAnsi="Times New Roman" w:cs="Times New Roman"/>
          <w:szCs w:val="21"/>
          <w:shd w:val="clear" w:color="auto" w:fill="FFFFFF" w:themeFill="background1"/>
          <w14:ligatures w14:val="none"/>
        </w:rPr>
        <w:t xml:space="preserve">The electricity supply and receipt conducted through </w:t>
      </w:r>
      <w:r w:rsidRPr="0062432E">
        <w:rPr>
          <w:rFonts w:ascii="Times New Roman" w:eastAsia="ＭＳ 明朝" w:hAnsi="Times New Roman" w:cs="Times New Roman"/>
          <w:b/>
          <w:bCs/>
          <w:szCs w:val="21"/>
          <w:shd w:val="clear" w:color="auto" w:fill="FFFFFF" w:themeFill="background1"/>
          <w14:ligatures w14:val="none"/>
        </w:rPr>
        <w:t>t</w:t>
      </w:r>
      <w:r w:rsidRPr="00730423">
        <w:rPr>
          <w:rFonts w:ascii="Times New Roman" w:eastAsia="ＭＳ 明朝" w:hAnsi="Times New Roman" w:cs="Times New Roman"/>
          <w:szCs w:val="21"/>
          <w:shd w:val="clear" w:color="auto" w:fill="FFFFFF" w:themeFill="background1"/>
          <w14:ligatures w14:val="none"/>
        </w:rPr>
        <w:t xml:space="preserve">he Services (BG Delivery </w:t>
      </w:r>
      <w:r w:rsidR="00434AC3">
        <w:rPr>
          <w:rFonts w:ascii="Times New Roman" w:eastAsia="ＭＳ 明朝" w:hAnsi="Times New Roman" w:cs="Times New Roman"/>
          <w:szCs w:val="21"/>
          <w:shd w:val="clear" w:color="auto" w:fill="FFFFFF" w:themeFill="background1"/>
          <w14:ligatures w14:val="none"/>
        </w:rPr>
        <w:t>Transaction</w:t>
      </w:r>
      <w:r w:rsidRPr="00730423">
        <w:rPr>
          <w:rFonts w:ascii="Times New Roman" w:eastAsia="ＭＳ 明朝" w:hAnsi="Times New Roman" w:cs="Times New Roman"/>
          <w:szCs w:val="21"/>
          <w:shd w:val="clear" w:color="auto" w:fill="FFFFFF" w:themeFill="background1"/>
          <w14:ligatures w14:val="none"/>
        </w:rPr>
        <w:t xml:space="preserve">) shall be referred to as the Electricity Supply and Receipt (BG Delivery </w:t>
      </w:r>
      <w:r w:rsidR="00434AC3">
        <w:rPr>
          <w:rFonts w:ascii="Times New Roman" w:eastAsia="ＭＳ 明朝" w:hAnsi="Times New Roman" w:cs="Times New Roman"/>
          <w:szCs w:val="21"/>
          <w:shd w:val="clear" w:color="auto" w:fill="FFFFFF" w:themeFill="background1"/>
          <w14:ligatures w14:val="none"/>
        </w:rPr>
        <w:t>Transaction</w:t>
      </w:r>
      <w:r w:rsidRPr="00730423">
        <w:rPr>
          <w:rFonts w:ascii="Times New Roman" w:eastAsia="ＭＳ 明朝" w:hAnsi="Times New Roman" w:cs="Times New Roman"/>
          <w:szCs w:val="21"/>
          <w:shd w:val="clear" w:color="auto" w:fill="FFFFFF" w:themeFill="background1"/>
          <w14:ligatures w14:val="none"/>
        </w:rPr>
        <w:t>).</w:t>
      </w:r>
    </w:p>
    <w:p w14:paraId="21B1A94C" w14:textId="033956F2" w:rsidR="0062432E" w:rsidRPr="00730423" w:rsidRDefault="0062432E" w:rsidP="00524131">
      <w:pPr>
        <w:pStyle w:val="a9"/>
        <w:numPr>
          <w:ilvl w:val="0"/>
          <w:numId w:val="36"/>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 xml:space="preserve">The Electricity Supply and Receipt (BG Delivery </w:t>
      </w:r>
      <w:r w:rsidR="00434AC3">
        <w:rPr>
          <w:rFonts w:ascii="Times New Roman" w:eastAsia="ＭＳ 明朝" w:hAnsi="Times New Roman" w:cs="Times New Roman"/>
          <w:szCs w:val="21"/>
          <w:shd w:val="clear" w:color="auto" w:fill="FFFFFF" w:themeFill="background1"/>
          <w14:ligatures w14:val="none"/>
        </w:rPr>
        <w:t>Transaction</w:t>
      </w:r>
      <w:r w:rsidRPr="00730423">
        <w:rPr>
          <w:rFonts w:ascii="Times New Roman" w:eastAsia="ＭＳ 明朝" w:hAnsi="Times New Roman" w:cs="Times New Roman"/>
          <w:szCs w:val="21"/>
          <w:shd w:val="clear" w:color="auto" w:fill="FFFFFF" w:themeFill="background1"/>
          <w14:ligatures w14:val="none"/>
        </w:rPr>
        <w:t xml:space="preserve">) </w:t>
      </w:r>
      <w:proofErr w:type="gramStart"/>
      <w:r w:rsidRPr="00730423">
        <w:rPr>
          <w:rFonts w:ascii="Times New Roman" w:eastAsia="ＭＳ 明朝" w:hAnsi="Times New Roman" w:cs="Times New Roman"/>
          <w:szCs w:val="21"/>
          <w:shd w:val="clear" w:color="auto" w:fill="FFFFFF" w:themeFill="background1"/>
          <w14:ligatures w14:val="none"/>
        </w:rPr>
        <w:t>shall</w:t>
      </w:r>
      <w:proofErr w:type="gramEnd"/>
      <w:r w:rsidRPr="00730423">
        <w:rPr>
          <w:rFonts w:ascii="Times New Roman" w:eastAsia="ＭＳ 明朝" w:hAnsi="Times New Roman" w:cs="Times New Roman"/>
          <w:szCs w:val="21"/>
          <w:shd w:val="clear" w:color="auto" w:fill="FFFFFF" w:themeFill="background1"/>
          <w14:ligatures w14:val="none"/>
        </w:rPr>
        <w:t xml:space="preserve"> be carried out using the BG Delivery method.</w:t>
      </w:r>
    </w:p>
    <w:p w14:paraId="37B88F0B" w14:textId="499BC026" w:rsidR="0062432E" w:rsidRPr="00730423" w:rsidRDefault="0062432E" w:rsidP="00524131">
      <w:pPr>
        <w:pStyle w:val="a9"/>
        <w:numPr>
          <w:ilvl w:val="0"/>
          <w:numId w:val="36"/>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 xml:space="preserve">Among the Company and the User, the </w:t>
      </w:r>
      <w:r w:rsidR="00507CFA">
        <w:rPr>
          <w:rFonts w:ascii="Times New Roman" w:eastAsia="ＭＳ 明朝" w:hAnsi="Times New Roman" w:cs="Times New Roman"/>
          <w:szCs w:val="21"/>
          <w:shd w:val="clear" w:color="auto" w:fill="FFFFFF" w:themeFill="background1"/>
          <w14:ligatures w14:val="none"/>
        </w:rPr>
        <w:t>supplier</w:t>
      </w:r>
      <w:r w:rsidRPr="00730423">
        <w:rPr>
          <w:rFonts w:ascii="Times New Roman" w:eastAsia="ＭＳ 明朝" w:hAnsi="Times New Roman" w:cs="Times New Roman"/>
          <w:szCs w:val="21"/>
          <w:shd w:val="clear" w:color="auto" w:fill="FFFFFF" w:themeFill="background1"/>
          <w14:ligatures w14:val="none"/>
        </w:rPr>
        <w:t xml:space="preserve"> shall act as the supplier in the supply area specified in the Individual Contract, and the </w:t>
      </w:r>
      <w:r w:rsidR="00507CFA">
        <w:rPr>
          <w:rFonts w:ascii="Times New Roman" w:eastAsia="ＭＳ 明朝" w:hAnsi="Times New Roman" w:cs="Times New Roman"/>
          <w:szCs w:val="21"/>
          <w:shd w:val="clear" w:color="auto" w:fill="FFFFFF" w:themeFill="background1"/>
          <w14:ligatures w14:val="none"/>
        </w:rPr>
        <w:t>purchaser</w:t>
      </w:r>
      <w:r w:rsidRPr="00730423">
        <w:rPr>
          <w:rFonts w:ascii="Times New Roman" w:eastAsia="ＭＳ 明朝" w:hAnsi="Times New Roman" w:cs="Times New Roman"/>
          <w:szCs w:val="21"/>
          <w:shd w:val="clear" w:color="auto" w:fill="FFFFFF" w:themeFill="background1"/>
          <w14:ligatures w14:val="none"/>
        </w:rPr>
        <w:t xml:space="preserve"> shall act as the recipient in the receipt area similarly specified.</w:t>
      </w:r>
    </w:p>
    <w:p w14:paraId="3E5468F2" w14:textId="77777777" w:rsidR="0062432E" w:rsidRPr="00730423" w:rsidRDefault="0062432E" w:rsidP="00524131">
      <w:pPr>
        <w:pStyle w:val="a9"/>
        <w:numPr>
          <w:ilvl w:val="0"/>
          <w:numId w:val="36"/>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The supplier shall supply electricity generated by their own facilities or procured separately in the supply area in accordance with the provisions of the Individual Contract, and the recipient shall receive the electricity in the receipt area under the same provisions.</w:t>
      </w:r>
    </w:p>
    <w:p w14:paraId="7C47F259" w14:textId="77777777" w:rsidR="00524131" w:rsidRPr="00524131" w:rsidRDefault="00524131" w:rsidP="00524131">
      <w:pPr>
        <w:tabs>
          <w:tab w:val="left" w:pos="1134"/>
        </w:tabs>
        <w:rPr>
          <w:rFonts w:ascii="Times New Roman" w:eastAsia="ＭＳ 明朝" w:hAnsi="Times New Roman" w:cs="Times New Roman"/>
          <w:b/>
          <w:bCs/>
          <w:szCs w:val="21"/>
          <w:shd w:val="clear" w:color="auto" w:fill="FFFFFF" w:themeFill="background1"/>
          <w14:ligatures w14:val="none"/>
        </w:rPr>
      </w:pPr>
    </w:p>
    <w:p w14:paraId="474ADE7C" w14:textId="0F0EE72B" w:rsidR="0062432E" w:rsidRPr="0062432E" w:rsidRDefault="0062432E" w:rsidP="006B6D8C">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62432E">
        <w:rPr>
          <w:rFonts w:ascii="Times New Roman" w:eastAsia="ＭＳ 明朝" w:hAnsi="Times New Roman" w:cs="Times New Roman"/>
          <w:b/>
          <w:bCs/>
          <w:szCs w:val="21"/>
          <w:shd w:val="clear" w:color="auto" w:fill="FFFFFF" w:themeFill="background1"/>
          <w14:ligatures w14:val="none"/>
        </w:rPr>
        <w:t>(Obligations of Supply, Receipt, and Payment)</w:t>
      </w:r>
    </w:p>
    <w:p w14:paraId="1E461B55" w14:textId="77777777" w:rsidR="0062432E" w:rsidRPr="00730423" w:rsidRDefault="0062432E" w:rsidP="00524131">
      <w:pPr>
        <w:pStyle w:val="a9"/>
        <w:numPr>
          <w:ilvl w:val="0"/>
          <w:numId w:val="35"/>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62432E">
        <w:rPr>
          <w:rFonts w:ascii="Times New Roman" w:eastAsia="ＭＳ 明朝" w:hAnsi="Times New Roman" w:cs="Times New Roman"/>
          <w:szCs w:val="21"/>
          <w:shd w:val="clear" w:color="auto" w:fill="FFFFFF" w:themeFill="background1"/>
          <w14:ligatures w14:val="none"/>
        </w:rPr>
        <w:t xml:space="preserve">The supplier shall be obligated to supply electricity to the recipient in accordance with the conditions set forth in the Individual Contract, the wheeling supply terms, and other agreements with the recipient or </w:t>
      </w:r>
      <w:r w:rsidRPr="00730423">
        <w:rPr>
          <w:rFonts w:ascii="Times New Roman" w:eastAsia="ＭＳ 明朝" w:hAnsi="Times New Roman" w:cs="Times New Roman"/>
          <w:szCs w:val="21"/>
          <w:shd w:val="clear" w:color="auto" w:fill="FFFFFF" w:themeFill="background1"/>
          <w14:ligatures w14:val="none"/>
        </w:rPr>
        <w:t>the relevant TSO.</w:t>
      </w:r>
    </w:p>
    <w:p w14:paraId="02934F05" w14:textId="77777777" w:rsidR="0062432E" w:rsidRPr="00730423" w:rsidRDefault="0062432E" w:rsidP="00524131">
      <w:pPr>
        <w:pStyle w:val="a9"/>
        <w:numPr>
          <w:ilvl w:val="0"/>
          <w:numId w:val="35"/>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The recipient shall be obligated to receive the electricity supplied by the supplier in accordance with the conditions set forth in the Individual Contract, the wheeling supply terms, and other agreements with the supplier or the relevant TSO.</w:t>
      </w:r>
    </w:p>
    <w:p w14:paraId="684B1CB3" w14:textId="77273BD5" w:rsidR="0062432E" w:rsidRPr="00730423" w:rsidRDefault="0062432E" w:rsidP="00524131">
      <w:pPr>
        <w:pStyle w:val="a9"/>
        <w:numPr>
          <w:ilvl w:val="0"/>
          <w:numId w:val="35"/>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730423">
        <w:rPr>
          <w:rFonts w:ascii="Times New Roman" w:eastAsia="ＭＳ 明朝" w:hAnsi="Times New Roman" w:cs="Times New Roman"/>
          <w:szCs w:val="21"/>
          <w:shd w:val="clear" w:color="auto" w:fill="FFFFFF" w:themeFill="background1"/>
          <w14:ligatures w14:val="none"/>
        </w:rPr>
        <w:t xml:space="preserve">The recipient shall be </w:t>
      </w:r>
      <w:proofErr w:type="gramStart"/>
      <w:r w:rsidRPr="00730423">
        <w:rPr>
          <w:rFonts w:ascii="Times New Roman" w:eastAsia="ＭＳ 明朝" w:hAnsi="Times New Roman" w:cs="Times New Roman"/>
          <w:szCs w:val="21"/>
          <w:shd w:val="clear" w:color="auto" w:fill="FFFFFF" w:themeFill="background1"/>
          <w14:ligatures w14:val="none"/>
        </w:rPr>
        <w:t>obligated</w:t>
      </w:r>
      <w:proofErr w:type="gramEnd"/>
      <w:r w:rsidRPr="00730423">
        <w:rPr>
          <w:rFonts w:ascii="Times New Roman" w:eastAsia="ＭＳ 明朝" w:hAnsi="Times New Roman" w:cs="Times New Roman"/>
          <w:szCs w:val="21"/>
          <w:shd w:val="clear" w:color="auto" w:fill="FFFFFF" w:themeFill="background1"/>
          <w14:ligatures w14:val="none"/>
        </w:rPr>
        <w:t xml:space="preserve"> to pay the supplier </w:t>
      </w:r>
      <w:proofErr w:type="gramStart"/>
      <w:r w:rsidR="0006262F">
        <w:rPr>
          <w:rFonts w:ascii="Times New Roman" w:eastAsia="ＭＳ 明朝" w:hAnsi="Times New Roman" w:cs="Times New Roman" w:hint="eastAsia"/>
          <w:szCs w:val="21"/>
          <w:shd w:val="clear" w:color="auto" w:fill="FFFFFF" w:themeFill="background1"/>
          <w14:ligatures w14:val="none"/>
        </w:rPr>
        <w:t>on a monthly basis</w:t>
      </w:r>
      <w:proofErr w:type="gramEnd"/>
      <w:r w:rsidR="0006262F">
        <w:rPr>
          <w:rFonts w:ascii="Times New Roman" w:eastAsia="ＭＳ 明朝" w:hAnsi="Times New Roman" w:cs="Times New Roman" w:hint="eastAsia"/>
          <w:szCs w:val="21"/>
          <w:shd w:val="clear" w:color="auto" w:fill="FFFFFF" w:themeFill="background1"/>
          <w14:ligatures w14:val="none"/>
        </w:rPr>
        <w:t xml:space="preserve"> </w:t>
      </w:r>
      <w:r w:rsidRPr="00730423">
        <w:rPr>
          <w:rFonts w:ascii="Times New Roman" w:eastAsia="ＭＳ 明朝" w:hAnsi="Times New Roman" w:cs="Times New Roman"/>
          <w:szCs w:val="21"/>
          <w:shd w:val="clear" w:color="auto" w:fill="FFFFFF" w:themeFill="background1"/>
          <w14:ligatures w14:val="none"/>
        </w:rPr>
        <w:t xml:space="preserve">the "Electricity Volume Fee" (calculated by multiplying the electricity volume </w:t>
      </w:r>
      <w:r w:rsidR="0006262F">
        <w:rPr>
          <w:rFonts w:ascii="Times New Roman" w:eastAsia="ＭＳ 明朝" w:hAnsi="Times New Roman" w:cs="Times New Roman" w:hint="eastAsia"/>
          <w:szCs w:val="21"/>
          <w:shd w:val="clear" w:color="auto" w:fill="FFFFFF" w:themeFill="background1"/>
          <w14:ligatures w14:val="none"/>
        </w:rPr>
        <w:t xml:space="preserve">of the relevant month </w:t>
      </w:r>
      <w:r w:rsidRPr="00730423">
        <w:rPr>
          <w:rFonts w:ascii="Times New Roman" w:eastAsia="ＭＳ 明朝" w:hAnsi="Times New Roman" w:cs="Times New Roman"/>
          <w:szCs w:val="21"/>
          <w:shd w:val="clear" w:color="auto" w:fill="FFFFFF" w:themeFill="background1"/>
          <w14:ligatures w14:val="none"/>
        </w:rPr>
        <w:t>under the Individual Contract by the unit price stipulated in the same contract) in accordance with the terms of the Individual Contract.</w:t>
      </w:r>
    </w:p>
    <w:p w14:paraId="70D6109D" w14:textId="77777777" w:rsidR="00524131" w:rsidRDefault="00524131" w:rsidP="00524131">
      <w:pPr>
        <w:tabs>
          <w:tab w:val="left" w:pos="1134"/>
        </w:tabs>
        <w:rPr>
          <w:rFonts w:ascii="Times New Roman" w:eastAsia="ＭＳ 明朝" w:hAnsi="Times New Roman" w:cs="Times New Roman"/>
          <w:b/>
          <w:bCs/>
          <w:szCs w:val="21"/>
          <w:shd w:val="clear" w:color="auto" w:fill="FFFFFF" w:themeFill="background1"/>
          <w14:ligatures w14:val="none"/>
        </w:rPr>
      </w:pPr>
    </w:p>
    <w:p w14:paraId="658450CD" w14:textId="30C3291A" w:rsidR="006217B5" w:rsidRPr="006217B5" w:rsidRDefault="006217B5" w:rsidP="00EC55A4">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6217B5">
        <w:rPr>
          <w:rFonts w:ascii="Times New Roman" w:eastAsia="ＭＳ 明朝" w:hAnsi="Times New Roman" w:cs="Times New Roman"/>
          <w:b/>
          <w:bCs/>
          <w:szCs w:val="21"/>
          <w:shd w:val="clear" w:color="auto" w:fill="FFFFFF" w:themeFill="background1"/>
          <w14:ligatures w14:val="none"/>
        </w:rPr>
        <w:t xml:space="preserve">(Calculation of the </w:t>
      </w:r>
      <w:r w:rsidR="00092D32">
        <w:rPr>
          <w:rFonts w:ascii="Times New Roman" w:eastAsia="ＭＳ 明朝" w:hAnsi="Times New Roman" w:cs="Times New Roman" w:hint="eastAsia"/>
          <w:b/>
          <w:bCs/>
          <w:szCs w:val="21"/>
          <w:shd w:val="clear" w:color="auto" w:fill="FFFFFF" w:themeFill="background1"/>
          <w14:ligatures w14:val="none"/>
        </w:rPr>
        <w:t>Electricity</w:t>
      </w:r>
      <w:r w:rsidRPr="006217B5">
        <w:rPr>
          <w:rFonts w:ascii="Times New Roman" w:eastAsia="ＭＳ 明朝" w:hAnsi="Times New Roman" w:cs="Times New Roman"/>
          <w:b/>
          <w:bCs/>
          <w:szCs w:val="21"/>
          <w:shd w:val="clear" w:color="auto" w:fill="FFFFFF" w:themeFill="background1"/>
          <w14:ligatures w14:val="none"/>
        </w:rPr>
        <w:t xml:space="preserve"> Supply and Receipt </w:t>
      </w:r>
      <w:r w:rsidR="00A2646B">
        <w:rPr>
          <w:rFonts w:ascii="Times New Roman" w:eastAsia="ＭＳ 明朝" w:hAnsi="Times New Roman" w:cs="Times New Roman" w:hint="eastAsia"/>
          <w:b/>
          <w:bCs/>
          <w:szCs w:val="21"/>
          <w:shd w:val="clear" w:color="auto" w:fill="FFFFFF" w:themeFill="background1"/>
          <w14:ligatures w14:val="none"/>
        </w:rPr>
        <w:t>Volume</w:t>
      </w:r>
      <w:r w:rsidRPr="006217B5">
        <w:rPr>
          <w:rFonts w:ascii="Times New Roman" w:eastAsia="ＭＳ 明朝" w:hAnsi="Times New Roman" w:cs="Times New Roman"/>
          <w:b/>
          <w:bCs/>
          <w:szCs w:val="21"/>
          <w:shd w:val="clear" w:color="auto" w:fill="FFFFFF" w:themeFill="background1"/>
          <w14:ligatures w14:val="none"/>
        </w:rPr>
        <w:t>)</w:t>
      </w:r>
    </w:p>
    <w:p w14:paraId="201CAC6E" w14:textId="3A2662E9" w:rsidR="006217B5" w:rsidRPr="006217B5" w:rsidRDefault="006217B5" w:rsidP="00D1646E">
      <w:pPr>
        <w:numPr>
          <w:ilvl w:val="0"/>
          <w:numId w:val="40"/>
        </w:numPr>
        <w:tabs>
          <w:tab w:val="clear" w:pos="720"/>
          <w:tab w:val="left" w:pos="1134"/>
        </w:tabs>
        <w:ind w:left="426" w:hanging="426"/>
        <w:rPr>
          <w:rFonts w:ascii="Times New Roman" w:eastAsia="ＭＳ 明朝" w:hAnsi="Times New Roman" w:cs="Times New Roman"/>
          <w:szCs w:val="21"/>
          <w:shd w:val="clear" w:color="auto" w:fill="FFFFFF" w:themeFill="background1"/>
          <w14:ligatures w14:val="none"/>
        </w:rPr>
      </w:pPr>
      <w:r w:rsidRPr="006217B5">
        <w:rPr>
          <w:rFonts w:ascii="Times New Roman" w:eastAsia="ＭＳ 明朝" w:hAnsi="Times New Roman" w:cs="Times New Roman"/>
          <w:szCs w:val="21"/>
          <w:shd w:val="clear" w:color="auto" w:fill="FFFFFF" w:themeFill="background1"/>
          <w14:ligatures w14:val="none"/>
        </w:rPr>
        <w:t xml:space="preserve">The electricity supply and receipt </w:t>
      </w:r>
      <w:r w:rsidR="00A2646B">
        <w:rPr>
          <w:rFonts w:ascii="Times New Roman" w:eastAsia="ＭＳ 明朝" w:hAnsi="Times New Roman" w:cs="Times New Roman" w:hint="eastAsia"/>
          <w:szCs w:val="21"/>
          <w:shd w:val="clear" w:color="auto" w:fill="FFFFFF" w:themeFill="background1"/>
          <w14:ligatures w14:val="none"/>
        </w:rPr>
        <w:t>volume</w:t>
      </w:r>
      <w:r w:rsidRPr="006217B5">
        <w:rPr>
          <w:rFonts w:ascii="Times New Roman" w:eastAsia="ＭＳ 明朝" w:hAnsi="Times New Roman" w:cs="Times New Roman"/>
          <w:szCs w:val="21"/>
          <w:shd w:val="clear" w:color="auto" w:fill="FFFFFF" w:themeFill="background1"/>
          <w14:ligatures w14:val="none"/>
        </w:rPr>
        <w:t xml:space="preserve"> shall be calculated for each Individual Contract based on the provisions of the Individual Contract. The electricity supply and receipt </w:t>
      </w:r>
      <w:r w:rsidR="00A2646B">
        <w:rPr>
          <w:rFonts w:ascii="Times New Roman" w:eastAsia="ＭＳ 明朝" w:hAnsi="Times New Roman" w:cs="Times New Roman" w:hint="eastAsia"/>
          <w:szCs w:val="21"/>
          <w:shd w:val="clear" w:color="auto" w:fill="FFFFFF" w:themeFill="background1"/>
          <w14:ligatures w14:val="none"/>
        </w:rPr>
        <w:t>volume</w:t>
      </w:r>
      <w:r w:rsidRPr="006217B5">
        <w:rPr>
          <w:rFonts w:ascii="Times New Roman" w:eastAsia="ＭＳ 明朝" w:hAnsi="Times New Roman" w:cs="Times New Roman"/>
          <w:szCs w:val="21"/>
          <w:shd w:val="clear" w:color="auto" w:fill="FFFFFF" w:themeFill="background1"/>
          <w14:ligatures w14:val="none"/>
        </w:rPr>
        <w:t xml:space="preserve"> is calculated based on the electricity </w:t>
      </w:r>
      <w:r w:rsidR="00A2646B">
        <w:rPr>
          <w:rFonts w:ascii="Times New Roman" w:eastAsia="ＭＳ 明朝" w:hAnsi="Times New Roman" w:cs="Times New Roman" w:hint="eastAsia"/>
          <w:szCs w:val="21"/>
          <w:shd w:val="clear" w:color="auto" w:fill="FFFFFF" w:themeFill="background1"/>
          <w14:ligatures w14:val="none"/>
        </w:rPr>
        <w:t>volume</w:t>
      </w:r>
      <w:r w:rsidRPr="006217B5">
        <w:rPr>
          <w:rFonts w:ascii="Times New Roman" w:eastAsia="ＭＳ 明朝" w:hAnsi="Times New Roman" w:cs="Times New Roman"/>
          <w:szCs w:val="21"/>
          <w:shd w:val="clear" w:color="auto" w:fill="FFFFFF" w:themeFill="background1"/>
          <w14:ligatures w14:val="none"/>
        </w:rPr>
        <w:t xml:space="preserve"> outlined in the </w:t>
      </w:r>
      <w:r w:rsidR="0006262F" w:rsidRPr="0006262F">
        <w:rPr>
          <w:rFonts w:ascii="Times New Roman" w:eastAsia="ＭＳ 明朝" w:hAnsi="Times New Roman" w:cs="Times New Roman"/>
          <w:szCs w:val="21"/>
          <w:shd w:val="clear" w:color="auto" w:fill="FFFFFF" w:themeFill="background1"/>
          <w14:ligatures w14:val="none"/>
        </w:rPr>
        <w:t>Recipient’s Plan and the Supplier's Plan</w:t>
      </w:r>
      <w:r w:rsidRPr="006217B5">
        <w:rPr>
          <w:rFonts w:ascii="Times New Roman" w:eastAsia="ＭＳ 明朝" w:hAnsi="Times New Roman" w:cs="Times New Roman"/>
          <w:szCs w:val="21"/>
          <w:shd w:val="clear" w:color="auto" w:fill="FFFFFF" w:themeFill="background1"/>
          <w14:ligatures w14:val="none"/>
        </w:rPr>
        <w:t xml:space="preserve"> submitted to the OCCTO up to one hour before the actual supply and receipt.</w:t>
      </w:r>
    </w:p>
    <w:p w14:paraId="070FB747" w14:textId="6DAD5A6F" w:rsidR="006217B5" w:rsidRPr="00D1646E" w:rsidRDefault="006217B5" w:rsidP="00D1646E">
      <w:pPr>
        <w:numPr>
          <w:ilvl w:val="0"/>
          <w:numId w:val="40"/>
        </w:numPr>
        <w:tabs>
          <w:tab w:val="clear" w:pos="720"/>
          <w:tab w:val="left" w:pos="1134"/>
        </w:tabs>
        <w:ind w:left="426" w:hanging="426"/>
        <w:rPr>
          <w:rFonts w:ascii="Times New Roman" w:eastAsia="ＭＳ 明朝" w:hAnsi="Times New Roman" w:cs="Times New Roman"/>
          <w:szCs w:val="21"/>
          <w:shd w:val="clear" w:color="auto" w:fill="FFFFFF" w:themeFill="background1"/>
          <w14:ligatures w14:val="none"/>
        </w:rPr>
      </w:pPr>
      <w:r w:rsidRPr="006217B5">
        <w:rPr>
          <w:rFonts w:ascii="Times New Roman" w:eastAsia="ＭＳ 明朝" w:hAnsi="Times New Roman" w:cs="Times New Roman"/>
          <w:szCs w:val="21"/>
          <w:shd w:val="clear" w:color="auto" w:fill="FFFFFF" w:themeFill="background1"/>
          <w14:ligatures w14:val="none"/>
        </w:rPr>
        <w:t xml:space="preserve">If multiple Individual Contracts are concluded between the Company and the User, and the electricity </w:t>
      </w:r>
      <w:r w:rsidR="00A2646B">
        <w:rPr>
          <w:rFonts w:ascii="Times New Roman" w:eastAsia="ＭＳ 明朝" w:hAnsi="Times New Roman" w:cs="Times New Roman" w:hint="eastAsia"/>
          <w:szCs w:val="21"/>
          <w:shd w:val="clear" w:color="auto" w:fill="FFFFFF" w:themeFill="background1"/>
          <w14:ligatures w14:val="none"/>
        </w:rPr>
        <w:t>volume</w:t>
      </w:r>
      <w:r w:rsidRPr="006217B5">
        <w:rPr>
          <w:rFonts w:ascii="Times New Roman" w:eastAsia="ＭＳ 明朝" w:hAnsi="Times New Roman" w:cs="Times New Roman"/>
          <w:szCs w:val="21"/>
          <w:shd w:val="clear" w:color="auto" w:fill="FFFFFF" w:themeFill="background1"/>
          <w14:ligatures w14:val="none"/>
        </w:rPr>
        <w:t xml:space="preserve"> supplied and received between the parties on the supply and receipt date (meaning the date on which electricity supply and receipt should occur under the Individual Contract) is insufficient to meet the total electricity volume to be supplied and received under these Individual Contracts due to </w:t>
      </w:r>
      <w:r w:rsidR="00CD1AD4">
        <w:rPr>
          <w:rFonts w:ascii="Times New Roman" w:eastAsia="ＭＳ 明朝" w:hAnsi="Times New Roman" w:cs="Times New Roman" w:hint="eastAsia"/>
          <w:szCs w:val="21"/>
          <w:shd w:val="clear" w:color="auto" w:fill="FFFFFF" w:themeFill="background1"/>
          <w14:ligatures w14:val="none"/>
        </w:rPr>
        <w:t xml:space="preserve">incorrect </w:t>
      </w:r>
      <w:r w:rsidR="00CD1AD4" w:rsidRPr="0006262F">
        <w:rPr>
          <w:rFonts w:ascii="Times New Roman" w:eastAsia="ＭＳ 明朝" w:hAnsi="Times New Roman" w:cs="Times New Roman"/>
          <w:szCs w:val="21"/>
          <w:shd w:val="clear" w:color="auto" w:fill="FFFFFF" w:themeFill="background1"/>
          <w14:ligatures w14:val="none"/>
        </w:rPr>
        <w:t>Recipient’s Plan and</w:t>
      </w:r>
      <w:r w:rsidR="00CD1AD4">
        <w:rPr>
          <w:rFonts w:ascii="Times New Roman" w:eastAsia="ＭＳ 明朝" w:hAnsi="Times New Roman" w:cs="Times New Roman" w:hint="eastAsia"/>
          <w:szCs w:val="21"/>
          <w:shd w:val="clear" w:color="auto" w:fill="FFFFFF" w:themeFill="background1"/>
          <w14:ligatures w14:val="none"/>
        </w:rPr>
        <w:t>/or</w:t>
      </w:r>
      <w:r w:rsidR="00CD1AD4" w:rsidRPr="0006262F">
        <w:rPr>
          <w:rFonts w:ascii="Times New Roman" w:eastAsia="ＭＳ 明朝" w:hAnsi="Times New Roman" w:cs="Times New Roman"/>
          <w:szCs w:val="21"/>
          <w:shd w:val="clear" w:color="auto" w:fill="FFFFFF" w:themeFill="background1"/>
          <w14:ligatures w14:val="none"/>
        </w:rPr>
        <w:t xml:space="preserve"> the Supplier's Plan</w:t>
      </w:r>
      <w:r w:rsidRPr="006217B5">
        <w:rPr>
          <w:rFonts w:ascii="Times New Roman" w:eastAsia="ＭＳ 明朝" w:hAnsi="Times New Roman" w:cs="Times New Roman"/>
          <w:szCs w:val="21"/>
          <w:shd w:val="clear" w:color="auto" w:fill="FFFFFF" w:themeFill="background1"/>
          <w14:ligatures w14:val="none"/>
        </w:rPr>
        <w:t xml:space="preserve"> or other occurrences, the supplied and received electricity </w:t>
      </w:r>
      <w:r w:rsidR="00A2646B">
        <w:rPr>
          <w:rFonts w:ascii="Times New Roman" w:eastAsia="ＭＳ 明朝" w:hAnsi="Times New Roman" w:cs="Times New Roman" w:hint="eastAsia"/>
          <w:szCs w:val="21"/>
          <w:shd w:val="clear" w:color="auto" w:fill="FFFFFF" w:themeFill="background1"/>
          <w14:ligatures w14:val="none"/>
        </w:rPr>
        <w:t>volume</w:t>
      </w:r>
      <w:r w:rsidRPr="006217B5">
        <w:rPr>
          <w:rFonts w:ascii="Times New Roman" w:eastAsia="ＭＳ 明朝" w:hAnsi="Times New Roman" w:cs="Times New Roman"/>
          <w:szCs w:val="21"/>
          <w:shd w:val="clear" w:color="auto" w:fill="FFFFFF" w:themeFill="background1"/>
          <w14:ligatures w14:val="none"/>
        </w:rPr>
        <w:t xml:space="preserve"> shall be allocated with priority to the electricity volume of the most recently concluded Individual Contract. Any surplus shall subsequently be allocated to the electricity volumes of other Individual Contracts concluded earlier </w:t>
      </w:r>
      <w:proofErr w:type="gramStart"/>
      <w:r w:rsidRPr="006217B5">
        <w:rPr>
          <w:rFonts w:ascii="Times New Roman" w:eastAsia="ＭＳ 明朝" w:hAnsi="Times New Roman" w:cs="Times New Roman"/>
          <w:szCs w:val="21"/>
          <w:shd w:val="clear" w:color="auto" w:fill="FFFFFF" w:themeFill="background1"/>
          <w14:ligatures w14:val="none"/>
        </w:rPr>
        <w:t>in order to</w:t>
      </w:r>
      <w:proofErr w:type="gramEnd"/>
      <w:r w:rsidRPr="006217B5">
        <w:rPr>
          <w:rFonts w:ascii="Times New Roman" w:eastAsia="ＭＳ 明朝" w:hAnsi="Times New Roman" w:cs="Times New Roman"/>
          <w:szCs w:val="21"/>
          <w:shd w:val="clear" w:color="auto" w:fill="FFFFFF" w:themeFill="background1"/>
          <w14:ligatures w14:val="none"/>
        </w:rPr>
        <w:t xml:space="preserve"> </w:t>
      </w:r>
      <w:r w:rsidRPr="006217B5">
        <w:rPr>
          <w:rFonts w:ascii="Times New Roman" w:eastAsia="ＭＳ 明朝" w:hAnsi="Times New Roman" w:cs="Times New Roman"/>
          <w:szCs w:val="21"/>
          <w:shd w:val="clear" w:color="auto" w:fill="FFFFFF" w:themeFill="background1"/>
          <w14:ligatures w14:val="none"/>
        </w:rPr>
        <w:lastRenderedPageBreak/>
        <w:t>determine whether obligations under each Individual Contract have been violated.</w:t>
      </w:r>
    </w:p>
    <w:p w14:paraId="7C6660F7" w14:textId="77777777" w:rsidR="001371F4" w:rsidRPr="006217B5" w:rsidRDefault="001371F4" w:rsidP="001371F4">
      <w:pPr>
        <w:tabs>
          <w:tab w:val="left" w:pos="1134"/>
        </w:tabs>
        <w:rPr>
          <w:rFonts w:ascii="Times New Roman" w:eastAsia="ＭＳ 明朝" w:hAnsi="Times New Roman" w:cs="Times New Roman"/>
          <w:b/>
          <w:bCs/>
          <w:szCs w:val="21"/>
          <w:shd w:val="clear" w:color="auto" w:fill="FFFFFF" w:themeFill="background1"/>
          <w14:ligatures w14:val="none"/>
        </w:rPr>
      </w:pPr>
    </w:p>
    <w:p w14:paraId="00F6E4EE" w14:textId="3443615D" w:rsidR="006217B5" w:rsidRPr="006217B5" w:rsidRDefault="006217B5" w:rsidP="00D1646E">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6217B5">
        <w:rPr>
          <w:rFonts w:ascii="Times New Roman" w:eastAsia="ＭＳ 明朝" w:hAnsi="Times New Roman" w:cs="Times New Roman"/>
          <w:b/>
          <w:bCs/>
          <w:szCs w:val="21"/>
          <w:shd w:val="clear" w:color="auto" w:fill="FFFFFF" w:themeFill="background1"/>
          <w14:ligatures w14:val="none"/>
        </w:rPr>
        <w:t xml:space="preserve">(Electricity </w:t>
      </w:r>
      <w:r w:rsidR="001A7888">
        <w:rPr>
          <w:rFonts w:ascii="Times New Roman" w:eastAsia="ＭＳ 明朝" w:hAnsi="Times New Roman" w:cs="Times New Roman" w:hint="eastAsia"/>
          <w:b/>
          <w:bCs/>
          <w:szCs w:val="21"/>
          <w:shd w:val="clear" w:color="auto" w:fill="FFFFFF" w:themeFill="background1"/>
          <w14:ligatures w14:val="none"/>
        </w:rPr>
        <w:t>Volume Fee</w:t>
      </w:r>
      <w:r w:rsidRPr="006217B5">
        <w:rPr>
          <w:rFonts w:ascii="Times New Roman" w:eastAsia="ＭＳ 明朝" w:hAnsi="Times New Roman" w:cs="Times New Roman"/>
          <w:b/>
          <w:bCs/>
          <w:szCs w:val="21"/>
          <w:shd w:val="clear" w:color="auto" w:fill="FFFFFF" w:themeFill="background1"/>
          <w14:ligatures w14:val="none"/>
        </w:rPr>
        <w:t>)</w:t>
      </w:r>
    </w:p>
    <w:p w14:paraId="1AB9328A" w14:textId="470A83C2" w:rsidR="006217B5" w:rsidRPr="006217B5" w:rsidRDefault="006217B5" w:rsidP="00123A07">
      <w:pPr>
        <w:numPr>
          <w:ilvl w:val="0"/>
          <w:numId w:val="41"/>
        </w:numPr>
        <w:tabs>
          <w:tab w:val="clear" w:pos="720"/>
          <w:tab w:val="num" w:pos="426"/>
        </w:tabs>
        <w:ind w:left="426" w:hanging="426"/>
        <w:rPr>
          <w:rFonts w:ascii="Times New Roman" w:eastAsia="ＭＳ 明朝" w:hAnsi="Times New Roman" w:cs="Times New Roman"/>
          <w:szCs w:val="21"/>
          <w:shd w:val="clear" w:color="auto" w:fill="FFFFFF" w:themeFill="background1"/>
          <w14:ligatures w14:val="none"/>
        </w:rPr>
      </w:pPr>
      <w:r w:rsidRPr="006217B5">
        <w:rPr>
          <w:rFonts w:ascii="Times New Roman" w:eastAsia="ＭＳ 明朝" w:hAnsi="Times New Roman" w:cs="Times New Roman"/>
          <w:szCs w:val="21"/>
          <w:shd w:val="clear" w:color="auto" w:fill="FFFFFF" w:themeFill="background1"/>
          <w14:ligatures w14:val="none"/>
        </w:rPr>
        <w:t xml:space="preserve">The </w:t>
      </w:r>
      <w:r w:rsidR="001A7888" w:rsidRPr="00123A07">
        <w:rPr>
          <w:rFonts w:ascii="Times New Roman" w:eastAsia="ＭＳ 明朝" w:hAnsi="Times New Roman" w:cs="Times New Roman" w:hint="eastAsia"/>
          <w:szCs w:val="21"/>
          <w:shd w:val="clear" w:color="auto" w:fill="FFFFFF" w:themeFill="background1"/>
          <w14:ligatures w14:val="none"/>
        </w:rPr>
        <w:t>Electricity Volume Fee</w:t>
      </w:r>
      <w:r w:rsidRPr="006217B5">
        <w:rPr>
          <w:rFonts w:ascii="Times New Roman" w:eastAsia="ＭＳ 明朝" w:hAnsi="Times New Roman" w:cs="Times New Roman"/>
          <w:szCs w:val="21"/>
          <w:shd w:val="clear" w:color="auto" w:fill="FFFFFF" w:themeFill="background1"/>
          <w14:ligatures w14:val="none"/>
        </w:rPr>
        <w:t xml:space="preserve"> shall be calculated on a monthly calendar basis, and fractions of amounts shall be rounded off. Additionally, consumption tax and other equivalent taxes on the total monthly electricity charges shall be collected separately.</w:t>
      </w:r>
    </w:p>
    <w:p w14:paraId="4DD494D3" w14:textId="2E7353B4" w:rsidR="006217B5" w:rsidRPr="006217B5" w:rsidRDefault="006217B5" w:rsidP="00123A07">
      <w:pPr>
        <w:numPr>
          <w:ilvl w:val="0"/>
          <w:numId w:val="41"/>
        </w:numPr>
        <w:tabs>
          <w:tab w:val="clear" w:pos="720"/>
          <w:tab w:val="num" w:pos="426"/>
        </w:tabs>
        <w:ind w:left="426" w:hanging="426"/>
        <w:rPr>
          <w:rFonts w:ascii="Times New Roman" w:eastAsia="ＭＳ 明朝" w:hAnsi="Times New Roman" w:cs="Times New Roman"/>
          <w:szCs w:val="21"/>
          <w:shd w:val="clear" w:color="auto" w:fill="FFFFFF" w:themeFill="background1"/>
          <w14:ligatures w14:val="none"/>
        </w:rPr>
      </w:pPr>
      <w:r w:rsidRPr="006217B5">
        <w:rPr>
          <w:rFonts w:ascii="Times New Roman" w:eastAsia="ＭＳ 明朝" w:hAnsi="Times New Roman" w:cs="Times New Roman"/>
          <w:szCs w:val="21"/>
          <w:shd w:val="clear" w:color="auto" w:fill="FFFFFF" w:themeFill="background1"/>
          <w14:ligatures w14:val="none"/>
        </w:rPr>
        <w:t xml:space="preserve">In </w:t>
      </w:r>
      <w:r w:rsidR="00CD1AD4">
        <w:rPr>
          <w:rFonts w:ascii="Times New Roman" w:eastAsia="ＭＳ 明朝" w:hAnsi="Times New Roman" w:cs="Times New Roman" w:hint="eastAsia"/>
          <w:szCs w:val="21"/>
          <w:shd w:val="clear" w:color="auto" w:fill="FFFFFF" w:themeFill="background1"/>
          <w14:ligatures w14:val="none"/>
        </w:rPr>
        <w:t>the Regulation</w:t>
      </w:r>
      <w:r w:rsidRPr="006217B5">
        <w:rPr>
          <w:rFonts w:ascii="Times New Roman" w:eastAsia="ＭＳ 明朝" w:hAnsi="Times New Roman" w:cs="Times New Roman"/>
          <w:szCs w:val="21"/>
          <w:shd w:val="clear" w:color="auto" w:fill="FFFFFF" w:themeFill="background1"/>
          <w14:ligatures w14:val="none"/>
        </w:rPr>
        <w:t xml:space="preserve"> and Individual Contracts, "consumption tax and other equivalent taxes" refer to the amount equivalent to the consumption tax imposed under the provisions of the Consumption Tax Act and the local consumption tax imposed under the provisions of the Local Tax Act. The unit of consumption tax and other equivalent taxes </w:t>
      </w:r>
      <w:proofErr w:type="gramStart"/>
      <w:r w:rsidRPr="006217B5">
        <w:rPr>
          <w:rFonts w:ascii="Times New Roman" w:eastAsia="ＭＳ 明朝" w:hAnsi="Times New Roman" w:cs="Times New Roman"/>
          <w:szCs w:val="21"/>
          <w:shd w:val="clear" w:color="auto" w:fill="FFFFFF" w:themeFill="background1"/>
          <w14:ligatures w14:val="none"/>
        </w:rPr>
        <w:t>is</w:t>
      </w:r>
      <w:proofErr w:type="gramEnd"/>
      <w:r w:rsidRPr="006217B5">
        <w:rPr>
          <w:rFonts w:ascii="Times New Roman" w:eastAsia="ＭＳ 明朝" w:hAnsi="Times New Roman" w:cs="Times New Roman"/>
          <w:szCs w:val="21"/>
          <w:shd w:val="clear" w:color="auto" w:fill="FFFFFF" w:themeFill="background1"/>
          <w14:ligatures w14:val="none"/>
        </w:rPr>
        <w:t xml:space="preserve"> set at 1 yen, with any fraction discarded.</w:t>
      </w:r>
    </w:p>
    <w:p w14:paraId="18D3D78C" w14:textId="77777777" w:rsidR="00524131" w:rsidRPr="00524131" w:rsidRDefault="00524131" w:rsidP="00524131">
      <w:pPr>
        <w:tabs>
          <w:tab w:val="left" w:pos="1134"/>
        </w:tabs>
        <w:rPr>
          <w:rFonts w:ascii="Times New Roman" w:eastAsia="ＭＳ 明朝" w:hAnsi="Times New Roman" w:cs="Times New Roman"/>
          <w:b/>
          <w:bCs/>
          <w:szCs w:val="21"/>
          <w:shd w:val="clear" w:color="auto" w:fill="FFFFFF" w:themeFill="background1"/>
          <w14:ligatures w14:val="none"/>
        </w:rPr>
      </w:pPr>
    </w:p>
    <w:p w14:paraId="1B6903A9" w14:textId="5318C150" w:rsidR="003520F0" w:rsidRPr="003520F0" w:rsidRDefault="003520F0" w:rsidP="006B6D8C">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3520F0">
        <w:rPr>
          <w:rFonts w:ascii="Times New Roman" w:eastAsia="ＭＳ 明朝" w:hAnsi="Times New Roman" w:cs="Times New Roman"/>
          <w:b/>
          <w:bCs/>
          <w:szCs w:val="21"/>
          <w:shd w:val="clear" w:color="auto" w:fill="FFFFFF" w:themeFill="background1"/>
          <w14:ligatures w14:val="none"/>
        </w:rPr>
        <w:t>(CO2 Emissions)</w:t>
      </w:r>
    </w:p>
    <w:p w14:paraId="26BE3C98" w14:textId="3374E802" w:rsidR="003520F0" w:rsidRPr="00073E95" w:rsidRDefault="003520F0" w:rsidP="00524131">
      <w:pPr>
        <w:ind w:leftChars="202" w:left="424"/>
        <w:rPr>
          <w:rFonts w:ascii="Times New Roman" w:eastAsia="ＭＳ 明朝" w:hAnsi="Times New Roman" w:cs="Times New Roman"/>
          <w:szCs w:val="21"/>
          <w:shd w:val="clear" w:color="auto" w:fill="FFFFFF" w:themeFill="background1"/>
          <w14:ligatures w14:val="none"/>
        </w:rPr>
      </w:pPr>
      <w:r w:rsidRPr="003520F0">
        <w:rPr>
          <w:rFonts w:ascii="Times New Roman" w:eastAsia="ＭＳ 明朝" w:hAnsi="Times New Roman" w:cs="Times New Roman"/>
          <w:szCs w:val="21"/>
          <w:shd w:val="clear" w:color="auto" w:fill="FFFFFF" w:themeFill="background1"/>
          <w14:ligatures w14:val="none"/>
        </w:rPr>
        <w:t xml:space="preserve">The emission factor of </w:t>
      </w:r>
      <w:r w:rsidRPr="00073E95">
        <w:rPr>
          <w:rFonts w:ascii="Times New Roman" w:eastAsia="ＭＳ 明朝" w:hAnsi="Times New Roman" w:cs="Times New Roman"/>
          <w:szCs w:val="21"/>
          <w:shd w:val="clear" w:color="auto" w:fill="FFFFFF" w:themeFill="background1"/>
          <w14:ligatures w14:val="none"/>
        </w:rPr>
        <w:t xml:space="preserve">the Company for the relevant fiscal year shall be the weighted average value of the emission factors reported by all Users who act as </w:t>
      </w:r>
      <w:r w:rsidR="00507CFA">
        <w:rPr>
          <w:rFonts w:ascii="Times New Roman" w:eastAsia="ＭＳ 明朝" w:hAnsi="Times New Roman" w:cs="Times New Roman"/>
          <w:szCs w:val="21"/>
          <w:shd w:val="clear" w:color="auto" w:fill="FFFFFF" w:themeFill="background1"/>
          <w14:ligatures w14:val="none"/>
        </w:rPr>
        <w:t>supplier</w:t>
      </w:r>
      <w:r w:rsidRPr="00073E95">
        <w:rPr>
          <w:rFonts w:ascii="Times New Roman" w:eastAsia="ＭＳ 明朝" w:hAnsi="Times New Roman" w:cs="Times New Roman"/>
          <w:szCs w:val="21"/>
          <w:shd w:val="clear" w:color="auto" w:fill="FFFFFF" w:themeFill="background1"/>
          <w14:ligatures w14:val="none"/>
        </w:rPr>
        <w:t xml:space="preserve">s in physical power </w:t>
      </w:r>
      <w:r w:rsidR="008D3C25">
        <w:rPr>
          <w:rFonts w:ascii="Times New Roman" w:eastAsia="ＭＳ 明朝" w:hAnsi="Times New Roman" w:cs="Times New Roman" w:hint="eastAsia"/>
          <w:szCs w:val="21"/>
          <w:shd w:val="clear" w:color="auto" w:fill="FFFFFF" w:themeFill="background1"/>
          <w14:ligatures w14:val="none"/>
        </w:rPr>
        <w:t>t</w:t>
      </w:r>
      <w:r w:rsidR="00434AC3">
        <w:rPr>
          <w:rFonts w:ascii="Times New Roman" w:eastAsia="ＭＳ 明朝" w:hAnsi="Times New Roman" w:cs="Times New Roman"/>
          <w:szCs w:val="21"/>
          <w:shd w:val="clear" w:color="auto" w:fill="FFFFFF" w:themeFill="background1"/>
          <w14:ligatures w14:val="none"/>
        </w:rPr>
        <w:t>ransaction</w:t>
      </w:r>
      <w:r w:rsidR="00CD1AD4">
        <w:rPr>
          <w:rFonts w:ascii="Times New Roman" w:eastAsia="ＭＳ 明朝" w:hAnsi="Times New Roman" w:cs="Times New Roman" w:hint="eastAsia"/>
          <w:szCs w:val="21"/>
          <w:shd w:val="clear" w:color="auto" w:fill="FFFFFF" w:themeFill="background1"/>
          <w14:ligatures w14:val="none"/>
        </w:rPr>
        <w:t>s</w:t>
      </w:r>
      <w:r w:rsidR="00B93E8E">
        <w:rPr>
          <w:rFonts w:ascii="Times New Roman" w:eastAsia="ＭＳ 明朝" w:hAnsi="Times New Roman" w:cs="Times New Roman" w:hint="eastAsia"/>
          <w:szCs w:val="21"/>
          <w:shd w:val="clear" w:color="auto" w:fill="FFFFFF" w:themeFill="background1"/>
          <w14:ligatures w14:val="none"/>
        </w:rPr>
        <w:t xml:space="preserve"> during that year</w:t>
      </w:r>
      <w:r w:rsidRPr="00073E95">
        <w:rPr>
          <w:rFonts w:ascii="Times New Roman" w:eastAsia="ＭＳ 明朝" w:hAnsi="Times New Roman" w:cs="Times New Roman"/>
          <w:szCs w:val="21"/>
          <w:shd w:val="clear" w:color="auto" w:fill="FFFFFF" w:themeFill="background1"/>
          <w14:ligatures w14:val="none"/>
        </w:rPr>
        <w:t>.</w:t>
      </w:r>
    </w:p>
    <w:p w14:paraId="1AE6CE51" w14:textId="77777777" w:rsidR="00DC2CB4" w:rsidRPr="00DC2CB4" w:rsidRDefault="00DC2CB4" w:rsidP="00DC2CB4">
      <w:pPr>
        <w:tabs>
          <w:tab w:val="left" w:pos="1134"/>
        </w:tabs>
        <w:rPr>
          <w:rFonts w:ascii="Times New Roman" w:eastAsia="ＭＳ 明朝" w:hAnsi="Times New Roman" w:cs="Times New Roman"/>
          <w:b/>
          <w:bCs/>
          <w:szCs w:val="21"/>
          <w:shd w:val="clear" w:color="auto" w:fill="FFFFFF" w:themeFill="background1"/>
          <w14:ligatures w14:val="none"/>
        </w:rPr>
      </w:pPr>
    </w:p>
    <w:p w14:paraId="6B2750A8" w14:textId="47DBA448" w:rsidR="003520F0" w:rsidRPr="003520F0" w:rsidRDefault="003520F0" w:rsidP="006B6D8C">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3520F0">
        <w:rPr>
          <w:rFonts w:ascii="Times New Roman" w:eastAsia="ＭＳ 明朝" w:hAnsi="Times New Roman" w:cs="Times New Roman"/>
          <w:b/>
          <w:bCs/>
          <w:szCs w:val="21"/>
          <w:shd w:val="clear" w:color="auto" w:fill="FFFFFF" w:themeFill="background1"/>
          <w14:ligatures w14:val="none"/>
        </w:rPr>
        <w:t>(Payment)</w:t>
      </w:r>
    </w:p>
    <w:p w14:paraId="5E4E3B22" w14:textId="26F560DB" w:rsidR="003520F0" w:rsidRPr="003520F0" w:rsidRDefault="003520F0" w:rsidP="00524131">
      <w:pPr>
        <w:pStyle w:val="a9"/>
        <w:numPr>
          <w:ilvl w:val="0"/>
          <w:numId w:val="32"/>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3520F0">
        <w:rPr>
          <w:rFonts w:ascii="Times New Roman" w:eastAsia="ＭＳ 明朝" w:hAnsi="Times New Roman" w:cs="Times New Roman"/>
          <w:szCs w:val="21"/>
          <w:shd w:val="clear" w:color="auto" w:fill="FFFFFF" w:themeFill="background1"/>
          <w14:ligatures w14:val="none"/>
        </w:rPr>
        <w:t xml:space="preserve">During the supply period specified in the </w:t>
      </w:r>
      <w:r w:rsidRPr="00CD239A">
        <w:rPr>
          <w:rFonts w:ascii="Times New Roman" w:eastAsia="ＭＳ 明朝" w:hAnsi="Times New Roman" w:cs="Times New Roman"/>
          <w:szCs w:val="21"/>
          <w:shd w:val="clear" w:color="auto" w:fill="FFFFFF" w:themeFill="background1"/>
          <w14:ligatures w14:val="none"/>
        </w:rPr>
        <w:t xml:space="preserve">Individual Contract, the payment obligation for the fees related to the Electricity Supply and Receipt (BG Delivery </w:t>
      </w:r>
      <w:r w:rsidR="00434AC3">
        <w:rPr>
          <w:rFonts w:ascii="Times New Roman" w:eastAsia="ＭＳ 明朝" w:hAnsi="Times New Roman" w:cs="Times New Roman"/>
          <w:szCs w:val="21"/>
          <w:shd w:val="clear" w:color="auto" w:fill="FFFFFF" w:themeFill="background1"/>
          <w14:ligatures w14:val="none"/>
        </w:rPr>
        <w:t>Transaction</w:t>
      </w:r>
      <w:r w:rsidRPr="00CD239A">
        <w:rPr>
          <w:rFonts w:ascii="Times New Roman" w:eastAsia="ＭＳ 明朝" w:hAnsi="Times New Roman" w:cs="Times New Roman"/>
          <w:szCs w:val="21"/>
          <w:shd w:val="clear" w:color="auto" w:fill="FFFFFF" w:themeFill="background1"/>
          <w14:ligatures w14:val="none"/>
        </w:rPr>
        <w:t>),</w:t>
      </w:r>
      <w:r w:rsidRPr="003520F0">
        <w:rPr>
          <w:rFonts w:ascii="Times New Roman" w:eastAsia="ＭＳ 明朝" w:hAnsi="Times New Roman" w:cs="Times New Roman"/>
          <w:szCs w:val="21"/>
          <w:shd w:val="clear" w:color="auto" w:fill="FFFFFF" w:themeFill="background1"/>
          <w14:ligatures w14:val="none"/>
        </w:rPr>
        <w:t xml:space="preserve"> corresponding to the period from the 1st to the last day of each month, arises upon the delivery of electricity at the supply point.</w:t>
      </w:r>
    </w:p>
    <w:p w14:paraId="7A3F7C29" w14:textId="77777777" w:rsidR="003520F0" w:rsidRPr="003520F0" w:rsidRDefault="003520F0" w:rsidP="00524131">
      <w:pPr>
        <w:pStyle w:val="a9"/>
        <w:numPr>
          <w:ilvl w:val="0"/>
          <w:numId w:val="32"/>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3520F0">
        <w:rPr>
          <w:rFonts w:ascii="Times New Roman" w:eastAsia="ＭＳ 明朝" w:hAnsi="Times New Roman" w:cs="Times New Roman"/>
          <w:szCs w:val="21"/>
          <w:shd w:val="clear" w:color="auto" w:fill="FFFFFF" w:themeFill="background1"/>
          <w14:ligatures w14:val="none"/>
        </w:rPr>
        <w:t>The supplier shall issue an invoice to the recipient for the electricity fees for the relevant month within three business days from the 1st day of the following month. The recipient shall pay the electricity fees to the bank account designated by the supplier by the deadlines specified below. The recipient shall also pay the amount equivalent to consumption tax, etc., indicated on the invoice. Bank transfer fees shall be borne by the recipient.</w:t>
      </w:r>
    </w:p>
    <w:p w14:paraId="708B37EA" w14:textId="0C78E176" w:rsidR="003520F0" w:rsidRPr="00CD239A" w:rsidRDefault="003520F0" w:rsidP="00C56340">
      <w:pPr>
        <w:pStyle w:val="a9"/>
        <w:numPr>
          <w:ilvl w:val="0"/>
          <w:numId w:val="39"/>
        </w:numPr>
        <w:tabs>
          <w:tab w:val="left" w:pos="1134"/>
        </w:tabs>
        <w:rPr>
          <w:rFonts w:ascii="Times New Roman" w:eastAsia="ＭＳ 明朝" w:hAnsi="Times New Roman" w:cs="Times New Roman"/>
          <w:szCs w:val="21"/>
          <w:shd w:val="clear" w:color="auto" w:fill="FFFFFF" w:themeFill="background1"/>
          <w14:ligatures w14:val="none"/>
        </w:rPr>
      </w:pPr>
      <w:r w:rsidRPr="003520F0">
        <w:rPr>
          <w:rFonts w:ascii="Times New Roman" w:eastAsia="ＭＳ 明朝" w:hAnsi="Times New Roman" w:cs="Times New Roman"/>
          <w:szCs w:val="21"/>
          <w:shd w:val="clear" w:color="auto" w:fill="FFFFFF" w:themeFill="background1"/>
          <w14:ligatures w14:val="none"/>
        </w:rPr>
        <w:t xml:space="preserve">If the recipient is </w:t>
      </w:r>
      <w:r w:rsidRPr="00CD239A">
        <w:rPr>
          <w:rFonts w:ascii="Times New Roman" w:eastAsia="ＭＳ 明朝" w:hAnsi="Times New Roman" w:cs="Times New Roman"/>
          <w:szCs w:val="21"/>
          <w:shd w:val="clear" w:color="auto" w:fill="FFFFFF" w:themeFill="background1"/>
          <w14:ligatures w14:val="none"/>
        </w:rPr>
        <w:t>the User: by the 8th business day of the month following the month of electricity delivery.</w:t>
      </w:r>
    </w:p>
    <w:p w14:paraId="27ECF223" w14:textId="5B37CD4A" w:rsidR="003520F0" w:rsidRPr="003520F0" w:rsidRDefault="003520F0" w:rsidP="00C56340">
      <w:pPr>
        <w:pStyle w:val="a9"/>
        <w:numPr>
          <w:ilvl w:val="0"/>
          <w:numId w:val="39"/>
        </w:numPr>
        <w:tabs>
          <w:tab w:val="left" w:pos="1134"/>
        </w:tabs>
        <w:rPr>
          <w:rFonts w:ascii="Times New Roman" w:eastAsia="ＭＳ 明朝" w:hAnsi="Times New Roman" w:cs="Times New Roman"/>
          <w:szCs w:val="21"/>
          <w:shd w:val="clear" w:color="auto" w:fill="FFFFFF" w:themeFill="background1"/>
          <w14:ligatures w14:val="none"/>
        </w:rPr>
      </w:pPr>
      <w:r w:rsidRPr="00CD239A">
        <w:rPr>
          <w:rFonts w:ascii="Times New Roman" w:eastAsia="ＭＳ 明朝" w:hAnsi="Times New Roman" w:cs="Times New Roman"/>
          <w:szCs w:val="21"/>
          <w:shd w:val="clear" w:color="auto" w:fill="FFFFFF" w:themeFill="background1"/>
          <w14:ligatures w14:val="none"/>
        </w:rPr>
        <w:t>If the recipient is the Company: by th</w:t>
      </w:r>
      <w:r w:rsidRPr="003520F0">
        <w:rPr>
          <w:rFonts w:ascii="Times New Roman" w:eastAsia="ＭＳ 明朝" w:hAnsi="Times New Roman" w:cs="Times New Roman"/>
          <w:szCs w:val="21"/>
          <w:shd w:val="clear" w:color="auto" w:fill="FFFFFF" w:themeFill="background1"/>
          <w14:ligatures w14:val="none"/>
        </w:rPr>
        <w:t xml:space="preserve">e end of the month following the month of electricity delivery (if </w:t>
      </w:r>
      <w:bookmarkStart w:id="4" w:name="_Hlk188811764"/>
      <w:r w:rsidRPr="003520F0">
        <w:rPr>
          <w:rFonts w:ascii="Times New Roman" w:eastAsia="ＭＳ 明朝" w:hAnsi="Times New Roman" w:cs="Times New Roman"/>
          <w:szCs w:val="21"/>
          <w:shd w:val="clear" w:color="auto" w:fill="FFFFFF" w:themeFill="background1"/>
          <w14:ligatures w14:val="none"/>
        </w:rPr>
        <w:t>the end of the month falls on a non-business day, the previous business day</w:t>
      </w:r>
      <w:bookmarkEnd w:id="4"/>
      <w:r w:rsidRPr="003520F0">
        <w:rPr>
          <w:rFonts w:ascii="Times New Roman" w:eastAsia="ＭＳ 明朝" w:hAnsi="Times New Roman" w:cs="Times New Roman"/>
          <w:szCs w:val="21"/>
          <w:shd w:val="clear" w:color="auto" w:fill="FFFFFF" w:themeFill="background1"/>
          <w14:ligatures w14:val="none"/>
        </w:rPr>
        <w:t>).</w:t>
      </w:r>
    </w:p>
    <w:p w14:paraId="4811F25F" w14:textId="77777777" w:rsidR="003520F0" w:rsidRPr="003520F0" w:rsidRDefault="003520F0" w:rsidP="00524131">
      <w:pPr>
        <w:pStyle w:val="a9"/>
        <w:numPr>
          <w:ilvl w:val="0"/>
          <w:numId w:val="32"/>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3520F0">
        <w:rPr>
          <w:rFonts w:ascii="Times New Roman" w:eastAsia="ＭＳ 明朝" w:hAnsi="Times New Roman" w:cs="Times New Roman"/>
          <w:szCs w:val="21"/>
          <w:shd w:val="clear" w:color="auto" w:fill="FFFFFF" w:themeFill="background1"/>
          <w14:ligatures w14:val="none"/>
        </w:rPr>
        <w:t xml:space="preserve">In case of any doubts regarding the invoice content, the supplier and recipient shall resolve the issue through good-faith discussions and promptly carry out the </w:t>
      </w:r>
      <w:proofErr w:type="gramStart"/>
      <w:r w:rsidRPr="003520F0">
        <w:rPr>
          <w:rFonts w:ascii="Times New Roman" w:eastAsia="ＭＳ 明朝" w:hAnsi="Times New Roman" w:cs="Times New Roman"/>
          <w:szCs w:val="21"/>
          <w:shd w:val="clear" w:color="auto" w:fill="FFFFFF" w:themeFill="background1"/>
          <w14:ligatures w14:val="none"/>
        </w:rPr>
        <w:t>invoicing</w:t>
      </w:r>
      <w:proofErr w:type="gramEnd"/>
      <w:r w:rsidRPr="003520F0">
        <w:rPr>
          <w:rFonts w:ascii="Times New Roman" w:eastAsia="ＭＳ 明朝" w:hAnsi="Times New Roman" w:cs="Times New Roman"/>
          <w:szCs w:val="21"/>
          <w:shd w:val="clear" w:color="auto" w:fill="FFFFFF" w:themeFill="background1"/>
          <w14:ligatures w14:val="none"/>
        </w:rPr>
        <w:t xml:space="preserve"> and payment procedures once the matter is resolved.</w:t>
      </w:r>
    </w:p>
    <w:p w14:paraId="738BEF30" w14:textId="2E917A04" w:rsidR="003520F0" w:rsidRPr="003520F0" w:rsidRDefault="003520F0" w:rsidP="00524131">
      <w:pPr>
        <w:pStyle w:val="a9"/>
        <w:numPr>
          <w:ilvl w:val="0"/>
          <w:numId w:val="32"/>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3520F0">
        <w:rPr>
          <w:rFonts w:ascii="Times New Roman" w:eastAsia="ＭＳ 明朝" w:hAnsi="Times New Roman" w:cs="Times New Roman"/>
          <w:szCs w:val="21"/>
          <w:shd w:val="clear" w:color="auto" w:fill="FFFFFF" w:themeFill="background1"/>
          <w14:ligatures w14:val="none"/>
        </w:rPr>
        <w:t xml:space="preserve">If the payment under the preceding two paragraphs is not made by the specified deadline, the recipient shall pay to the supplier a late payment fee at an annual rate of 14% on the invoiced amount for the period from the day after the deadline until the payment date (calculated on a simple interest basis, with fractions less than one yen discarded). In such cases, the calculation method shall </w:t>
      </w:r>
      <w:r w:rsidR="00EA3812">
        <w:rPr>
          <w:rFonts w:ascii="Times New Roman" w:eastAsia="ＭＳ 明朝" w:hAnsi="Times New Roman" w:cs="Times New Roman" w:hint="eastAsia"/>
          <w:szCs w:val="21"/>
          <w:shd w:val="clear" w:color="auto" w:fill="FFFFFF" w:themeFill="background1"/>
          <w14:ligatures w14:val="none"/>
        </w:rPr>
        <w:t>be</w:t>
      </w:r>
      <w:r w:rsidRPr="003520F0">
        <w:rPr>
          <w:rFonts w:ascii="Times New Roman" w:eastAsia="ＭＳ 明朝" w:hAnsi="Times New Roman" w:cs="Times New Roman"/>
          <w:szCs w:val="21"/>
          <w:shd w:val="clear" w:color="auto" w:fill="FFFFFF" w:themeFill="background1"/>
          <w14:ligatures w14:val="none"/>
        </w:rPr>
        <w:t xml:space="preserve"> based on 365 days per year</w:t>
      </w:r>
      <w:r w:rsidR="00EA3812">
        <w:rPr>
          <w:rFonts w:ascii="Times New Roman" w:eastAsia="ＭＳ 明朝" w:hAnsi="Times New Roman" w:cs="Times New Roman" w:hint="eastAsia"/>
          <w:szCs w:val="21"/>
          <w:shd w:val="clear" w:color="auto" w:fill="FFFFFF" w:themeFill="background1"/>
          <w14:ligatures w14:val="none"/>
        </w:rPr>
        <w:t>, prorated daily</w:t>
      </w:r>
      <w:r w:rsidRPr="003520F0">
        <w:rPr>
          <w:rFonts w:ascii="Times New Roman" w:eastAsia="ＭＳ 明朝" w:hAnsi="Times New Roman" w:cs="Times New Roman"/>
          <w:szCs w:val="21"/>
          <w:shd w:val="clear" w:color="auto" w:fill="FFFFFF" w:themeFill="background1"/>
          <w14:ligatures w14:val="none"/>
        </w:rPr>
        <w:t>.</w:t>
      </w:r>
    </w:p>
    <w:p w14:paraId="58D054BC" w14:textId="77777777" w:rsidR="006B6D8C" w:rsidRPr="00DC2CB4" w:rsidRDefault="006B6D8C" w:rsidP="00DC2CB4">
      <w:pPr>
        <w:tabs>
          <w:tab w:val="left" w:pos="1134"/>
        </w:tabs>
        <w:rPr>
          <w:rFonts w:ascii="Times New Roman" w:eastAsia="ＭＳ 明朝" w:hAnsi="Times New Roman" w:cs="Times New Roman"/>
          <w:b/>
          <w:bCs/>
          <w:szCs w:val="21"/>
          <w:shd w:val="clear" w:color="auto" w:fill="FFFFFF" w:themeFill="background1"/>
          <w14:ligatures w14:val="none"/>
        </w:rPr>
      </w:pPr>
    </w:p>
    <w:p w14:paraId="5A640BFB" w14:textId="322603D0" w:rsidR="003520F0" w:rsidRPr="003520F0" w:rsidRDefault="003520F0" w:rsidP="006B6D8C">
      <w:pPr>
        <w:pStyle w:val="a9"/>
        <w:numPr>
          <w:ilvl w:val="0"/>
          <w:numId w:val="30"/>
        </w:numPr>
        <w:tabs>
          <w:tab w:val="left" w:pos="1134"/>
        </w:tabs>
        <w:rPr>
          <w:rFonts w:ascii="Times New Roman" w:eastAsia="ＭＳ 明朝" w:hAnsi="Times New Roman" w:cs="Times New Roman"/>
          <w:b/>
          <w:bCs/>
          <w:szCs w:val="21"/>
          <w:shd w:val="clear" w:color="auto" w:fill="FFFFFF" w:themeFill="background1"/>
          <w14:ligatures w14:val="none"/>
        </w:rPr>
      </w:pPr>
      <w:r w:rsidRPr="003520F0">
        <w:rPr>
          <w:rFonts w:ascii="Times New Roman" w:eastAsia="ＭＳ 明朝" w:hAnsi="Times New Roman" w:cs="Times New Roman"/>
          <w:b/>
          <w:bCs/>
          <w:szCs w:val="21"/>
          <w:shd w:val="clear" w:color="auto" w:fill="FFFFFF" w:themeFill="background1"/>
          <w14:ligatures w14:val="none"/>
        </w:rPr>
        <w:t>(</w:t>
      </w:r>
      <w:r w:rsidR="006104BF">
        <w:rPr>
          <w:rFonts w:ascii="Times New Roman" w:eastAsia="ＭＳ 明朝" w:hAnsi="Times New Roman" w:cs="Times New Roman" w:hint="eastAsia"/>
          <w:b/>
          <w:bCs/>
          <w:szCs w:val="21"/>
          <w:shd w:val="clear" w:color="auto" w:fill="FFFFFF" w:themeFill="background1"/>
          <w14:ligatures w14:val="none"/>
        </w:rPr>
        <w:t>Amendments</w:t>
      </w:r>
      <w:r w:rsidRPr="003520F0">
        <w:rPr>
          <w:rFonts w:ascii="Times New Roman" w:eastAsia="ＭＳ 明朝" w:hAnsi="Times New Roman" w:cs="Times New Roman"/>
          <w:b/>
          <w:bCs/>
          <w:szCs w:val="21"/>
          <w:shd w:val="clear" w:color="auto" w:fill="FFFFFF" w:themeFill="background1"/>
          <w14:ligatures w14:val="none"/>
        </w:rPr>
        <w:t xml:space="preserve"> to Individual Contracts and the</w:t>
      </w:r>
      <w:r w:rsidR="00A34058">
        <w:rPr>
          <w:rFonts w:ascii="Times New Roman" w:eastAsia="ＭＳ 明朝" w:hAnsi="Times New Roman" w:cs="Times New Roman" w:hint="eastAsia"/>
          <w:b/>
          <w:bCs/>
          <w:szCs w:val="21"/>
          <w:shd w:val="clear" w:color="auto" w:fill="FFFFFF" w:themeFill="background1"/>
          <w14:ligatures w14:val="none"/>
        </w:rPr>
        <w:t>se</w:t>
      </w:r>
      <w:r w:rsidRPr="003520F0">
        <w:rPr>
          <w:rFonts w:ascii="Times New Roman" w:eastAsia="ＭＳ 明朝" w:hAnsi="Times New Roman" w:cs="Times New Roman"/>
          <w:b/>
          <w:bCs/>
          <w:szCs w:val="21"/>
          <w:shd w:val="clear" w:color="auto" w:fill="FFFFFF" w:themeFill="background1"/>
          <w14:ligatures w14:val="none"/>
        </w:rPr>
        <w:t xml:space="preserve"> </w:t>
      </w:r>
      <w:r w:rsidR="00A34058">
        <w:rPr>
          <w:rFonts w:ascii="Times New Roman" w:eastAsia="ＭＳ 明朝" w:hAnsi="Times New Roman" w:cs="Times New Roman" w:hint="eastAsia"/>
          <w:b/>
          <w:bCs/>
          <w:szCs w:val="21"/>
          <w:shd w:val="clear" w:color="auto" w:fill="FFFFFF" w:themeFill="background1"/>
          <w14:ligatures w14:val="none"/>
        </w:rPr>
        <w:t>Regulations</w:t>
      </w:r>
      <w:r w:rsidRPr="003520F0">
        <w:rPr>
          <w:rFonts w:ascii="Times New Roman" w:eastAsia="ＭＳ 明朝" w:hAnsi="Times New Roman" w:cs="Times New Roman"/>
          <w:b/>
          <w:bCs/>
          <w:szCs w:val="21"/>
          <w:shd w:val="clear" w:color="auto" w:fill="FFFFFF" w:themeFill="background1"/>
          <w14:ligatures w14:val="none"/>
        </w:rPr>
        <w:t>)</w:t>
      </w:r>
    </w:p>
    <w:p w14:paraId="4B2C8CA7" w14:textId="23D5F58D" w:rsidR="003520F0" w:rsidRPr="00555396" w:rsidRDefault="003520F0" w:rsidP="00524131">
      <w:pPr>
        <w:pStyle w:val="a9"/>
        <w:numPr>
          <w:ilvl w:val="0"/>
          <w:numId w:val="31"/>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bookmarkStart w:id="5" w:name="_Hlk188812327"/>
      <w:r w:rsidRPr="00555396">
        <w:rPr>
          <w:rFonts w:ascii="Times New Roman" w:eastAsia="ＭＳ 明朝" w:hAnsi="Times New Roman" w:cs="Times New Roman"/>
          <w:szCs w:val="21"/>
          <w:shd w:val="clear" w:color="auto" w:fill="FFFFFF" w:themeFill="background1"/>
          <w14:ligatures w14:val="none"/>
        </w:rPr>
        <w:t>The Company may, at its discretion, make additions, changes, or deletions (</w:t>
      </w:r>
      <w:r w:rsidR="002B6395">
        <w:rPr>
          <w:rFonts w:ascii="Times New Roman" w:eastAsia="ＭＳ 明朝" w:hAnsi="Times New Roman" w:cs="Times New Roman" w:hint="eastAsia"/>
          <w:szCs w:val="21"/>
          <w:shd w:val="clear" w:color="auto" w:fill="FFFFFF" w:themeFill="background1"/>
          <w14:ligatures w14:val="none"/>
        </w:rPr>
        <w:t>the</w:t>
      </w:r>
      <w:r w:rsidRPr="00555396">
        <w:rPr>
          <w:rFonts w:ascii="Times New Roman" w:eastAsia="ＭＳ 明朝" w:hAnsi="Times New Roman" w:cs="Times New Roman"/>
          <w:szCs w:val="21"/>
          <w:shd w:val="clear" w:color="auto" w:fill="FFFFFF" w:themeFill="background1"/>
          <w14:ligatures w14:val="none"/>
        </w:rPr>
        <w:t xml:space="preserve"> “</w:t>
      </w:r>
      <w:r w:rsidR="00EA3812">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 xml:space="preserve">odifications”) to these rules without obtaining the consent of the User. However, if the </w:t>
      </w:r>
      <w:r w:rsidR="00EA3812">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odifications are not disadvantageous to the User, prior notification to the Administrator is not required.</w:t>
      </w:r>
    </w:p>
    <w:p w14:paraId="071CAECD" w14:textId="6239F95D" w:rsidR="003520F0" w:rsidRPr="00555396" w:rsidRDefault="003520F0" w:rsidP="00524131">
      <w:pPr>
        <w:pStyle w:val="a9"/>
        <w:numPr>
          <w:ilvl w:val="0"/>
          <w:numId w:val="31"/>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555396">
        <w:rPr>
          <w:rFonts w:ascii="Times New Roman" w:eastAsia="ＭＳ 明朝" w:hAnsi="Times New Roman" w:cs="Times New Roman"/>
          <w:szCs w:val="21"/>
          <w:shd w:val="clear" w:color="auto" w:fill="FFFFFF" w:themeFill="background1"/>
          <w14:ligatures w14:val="none"/>
        </w:rPr>
        <w:t xml:space="preserve">For existing Individual Contracts, the content of the rules at the time of contract conclusion shall be referenced. If </w:t>
      </w:r>
      <w:r w:rsidR="00EA3812">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 xml:space="preserve">odifications are necessary, a modification contract shall be executed in writing and signed or sealed by </w:t>
      </w:r>
      <w:r w:rsidRPr="00555396">
        <w:rPr>
          <w:rFonts w:ascii="Times New Roman" w:eastAsia="ＭＳ 明朝" w:hAnsi="Times New Roman" w:cs="Times New Roman"/>
          <w:szCs w:val="21"/>
          <w:shd w:val="clear" w:color="auto" w:fill="FFFFFF" w:themeFill="background1"/>
          <w14:ligatures w14:val="none"/>
        </w:rPr>
        <w:lastRenderedPageBreak/>
        <w:t>both the Company and the User.</w:t>
      </w:r>
    </w:p>
    <w:bookmarkEnd w:id="5"/>
    <w:p w14:paraId="237CD4B7" w14:textId="77777777" w:rsidR="0062432E" w:rsidRPr="003520F0" w:rsidRDefault="0062432E" w:rsidP="0062432E">
      <w:pPr>
        <w:rPr>
          <w:rFonts w:ascii="Times New Roman" w:eastAsia="ＭＳ 明朝" w:hAnsi="Times New Roman" w:cs="Times New Roman"/>
          <w:szCs w:val="21"/>
          <w:shd w:val="clear" w:color="auto" w:fill="FFFFFF" w:themeFill="background1"/>
          <w14:ligatures w14:val="none"/>
        </w:rPr>
      </w:pPr>
    </w:p>
    <w:sectPr w:rsidR="0062432E" w:rsidRPr="003520F0" w:rsidSect="00810FEC">
      <w:headerReference w:type="default" r:id="rId13"/>
      <w:footerReference w:type="default" r:id="rId14"/>
      <w:pgSz w:w="11906" w:h="16838"/>
      <w:pgMar w:top="1134" w:right="1134" w:bottom="1134" w:left="1134" w:header="567"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E1D8" w14:textId="77777777" w:rsidR="00221CBD" w:rsidRDefault="00221CBD" w:rsidP="00E22C97">
      <w:r>
        <w:separator/>
      </w:r>
    </w:p>
  </w:endnote>
  <w:endnote w:type="continuationSeparator" w:id="0">
    <w:p w14:paraId="3B8577B6" w14:textId="77777777" w:rsidR="00221CBD" w:rsidRDefault="00221CBD" w:rsidP="00E22C97">
      <w:r>
        <w:continuationSeparator/>
      </w:r>
    </w:p>
  </w:endnote>
  <w:endnote w:type="continuationNotice" w:id="1">
    <w:p w14:paraId="79830C01" w14:textId="77777777" w:rsidR="00221CBD" w:rsidRDefault="0022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18459884"/>
      <w:docPartObj>
        <w:docPartGallery w:val="Page Numbers (Bottom of Page)"/>
        <w:docPartUnique/>
      </w:docPartObj>
    </w:sdtPr>
    <w:sdtContent>
      <w:p w14:paraId="69B5E202" w14:textId="52E3A4C4" w:rsidR="00810FEC" w:rsidRPr="00810FEC" w:rsidRDefault="00810FEC" w:rsidP="00810FEC">
        <w:pPr>
          <w:pStyle w:val="ac"/>
          <w:jc w:val="center"/>
          <w:rPr>
            <w:rFonts w:ascii="Times New Roman" w:hAnsi="Times New Roman" w:cs="Times New Roman"/>
          </w:rPr>
        </w:pPr>
        <w:r w:rsidRPr="00810FEC">
          <w:rPr>
            <w:rFonts w:ascii="Times New Roman" w:hAnsi="Times New Roman" w:cs="Times New Roman"/>
          </w:rPr>
          <w:fldChar w:fldCharType="begin"/>
        </w:r>
        <w:r w:rsidRPr="00810FEC">
          <w:rPr>
            <w:rFonts w:ascii="Times New Roman" w:hAnsi="Times New Roman" w:cs="Times New Roman"/>
          </w:rPr>
          <w:instrText>PAGE   \* MERGEFORMAT</w:instrText>
        </w:r>
        <w:r w:rsidRPr="00810FEC">
          <w:rPr>
            <w:rFonts w:ascii="Times New Roman" w:hAnsi="Times New Roman" w:cs="Times New Roman"/>
          </w:rPr>
          <w:fldChar w:fldCharType="separate"/>
        </w:r>
        <w:r w:rsidRPr="00810FEC">
          <w:rPr>
            <w:rFonts w:ascii="Times New Roman" w:hAnsi="Times New Roman" w:cs="Times New Roman"/>
            <w:lang w:val="ja-JP"/>
          </w:rPr>
          <w:t>2</w:t>
        </w:r>
        <w:r w:rsidRPr="00810FEC">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372322"/>
      <w:docPartObj>
        <w:docPartGallery w:val="Page Numbers (Bottom of Page)"/>
        <w:docPartUnique/>
      </w:docPartObj>
    </w:sdtPr>
    <w:sdtContent>
      <w:p w14:paraId="1C130D81" w14:textId="41C8A81E" w:rsidR="00810FEC" w:rsidRDefault="00810FEC" w:rsidP="00810FEC">
        <w:pPr>
          <w:pStyle w:val="ac"/>
          <w:jc w:val="center"/>
        </w:pPr>
        <w:r w:rsidRPr="00810FEC">
          <w:rPr>
            <w:rFonts w:ascii="Times New Roman" w:hAnsi="Times New Roman" w:cs="Times New Roman"/>
          </w:rPr>
          <w:fldChar w:fldCharType="begin"/>
        </w:r>
        <w:r w:rsidRPr="00810FEC">
          <w:rPr>
            <w:rFonts w:ascii="Times New Roman" w:hAnsi="Times New Roman" w:cs="Times New Roman"/>
          </w:rPr>
          <w:instrText>PAGE   \* MERGEFORMAT</w:instrText>
        </w:r>
        <w:r w:rsidRPr="00810FEC">
          <w:rPr>
            <w:rFonts w:ascii="Times New Roman" w:hAnsi="Times New Roman" w:cs="Times New Roman"/>
          </w:rPr>
          <w:fldChar w:fldCharType="separate"/>
        </w:r>
        <w:r w:rsidRPr="00810FEC">
          <w:rPr>
            <w:rFonts w:ascii="Times New Roman" w:hAnsi="Times New Roman" w:cs="Times New Roman"/>
            <w:lang w:val="ja-JP"/>
          </w:rPr>
          <w:t>2</w:t>
        </w:r>
        <w:r w:rsidRPr="00810FE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6010" w14:textId="77777777" w:rsidR="00221CBD" w:rsidRDefault="00221CBD" w:rsidP="00E22C97">
      <w:r>
        <w:separator/>
      </w:r>
    </w:p>
  </w:footnote>
  <w:footnote w:type="continuationSeparator" w:id="0">
    <w:p w14:paraId="62080ECF" w14:textId="77777777" w:rsidR="00221CBD" w:rsidRDefault="00221CBD" w:rsidP="00E22C97">
      <w:r>
        <w:continuationSeparator/>
      </w:r>
    </w:p>
  </w:footnote>
  <w:footnote w:type="continuationNotice" w:id="1">
    <w:p w14:paraId="5E05A129" w14:textId="77777777" w:rsidR="00221CBD" w:rsidRDefault="00221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2EB6" w14:textId="4820F83F" w:rsidR="009B142C" w:rsidRPr="00074174" w:rsidRDefault="009B142C" w:rsidP="009B142C">
    <w:pPr>
      <w:pStyle w:val="aa"/>
      <w:jc w:val="center"/>
      <w:rPr>
        <w:rFonts w:ascii="Times New Roman" w:hAnsi="Times New Roman" w:cs="Times New Roman"/>
        <w:b/>
        <w:bCs/>
        <w:i/>
        <w:iCs/>
      </w:rPr>
    </w:pPr>
    <w:r w:rsidRPr="00074174">
      <w:rPr>
        <w:rFonts w:ascii="Times New Roman" w:hAnsi="Times New Roman" w:cs="Times New Roman"/>
        <w:b/>
        <w:bCs/>
        <w:i/>
        <w:iCs/>
      </w:rPr>
      <w:t>[Sample Translation/Reference Purpose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7A"/>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B3383F"/>
    <w:multiLevelType w:val="hybridMultilevel"/>
    <w:tmpl w:val="5A5E2AAA"/>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75914AA"/>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A66BEB"/>
    <w:multiLevelType w:val="hybridMultilevel"/>
    <w:tmpl w:val="5A5E2AAA"/>
    <w:lvl w:ilvl="0" w:tplc="0409000F">
      <w:start w:val="1"/>
      <w:numFmt w:val="decimal"/>
      <w:lvlText w:val="%1."/>
      <w:lvlJc w:val="left"/>
      <w:pPr>
        <w:ind w:left="420" w:hanging="420"/>
      </w:pPr>
    </w:lvl>
    <w:lvl w:ilvl="1" w:tplc="DC1CB81C">
      <w:start w:val="1"/>
      <w:numFmt w:val="decimal"/>
      <w:lvlText w:val="(%2)"/>
      <w:lvlJc w:val="left"/>
      <w:pPr>
        <w:ind w:left="860" w:hanging="44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A7645B"/>
    <w:multiLevelType w:val="hybridMultilevel"/>
    <w:tmpl w:val="1A9C2A4E"/>
    <w:lvl w:ilvl="0" w:tplc="DC1CB81C">
      <w:start w:val="1"/>
      <w:numFmt w:val="decimal"/>
      <w:lvlText w:val="(%1)"/>
      <w:lvlJc w:val="left"/>
      <w:pPr>
        <w:ind w:left="866" w:hanging="440"/>
      </w:pPr>
      <w:rPr>
        <w:rFonts w:hint="default"/>
      </w:rPr>
    </w:lvl>
    <w:lvl w:ilvl="1" w:tplc="DC1CB81C">
      <w:start w:val="1"/>
      <w:numFmt w:val="decimal"/>
      <w:lvlText w:val="(%2)"/>
      <w:lvlJc w:val="left"/>
      <w:pPr>
        <w:ind w:left="860" w:hanging="440"/>
      </w:pPr>
      <w:rPr>
        <w:rFonts w:hint="default"/>
      </w:r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0B612B75"/>
    <w:multiLevelType w:val="hybridMultilevel"/>
    <w:tmpl w:val="5A5E2AAA"/>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083338C"/>
    <w:multiLevelType w:val="hybridMultilevel"/>
    <w:tmpl w:val="33F0D514"/>
    <w:lvl w:ilvl="0" w:tplc="FFFFFFFF">
      <w:start w:val="1"/>
      <w:numFmt w:val="decimal"/>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3E02292"/>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6D76FD2"/>
    <w:multiLevelType w:val="multilevel"/>
    <w:tmpl w:val="47E4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F7C91"/>
    <w:multiLevelType w:val="multilevel"/>
    <w:tmpl w:val="3B406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26F8F"/>
    <w:multiLevelType w:val="multilevel"/>
    <w:tmpl w:val="1F70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045A2"/>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1446AF9"/>
    <w:multiLevelType w:val="hybridMultilevel"/>
    <w:tmpl w:val="5A5E2AAA"/>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1794976"/>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E1D48"/>
    <w:multiLevelType w:val="multilevel"/>
    <w:tmpl w:val="0D9ED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60537C"/>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01B3BE8"/>
    <w:multiLevelType w:val="hybridMultilevel"/>
    <w:tmpl w:val="5A5E2AAA"/>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1803718"/>
    <w:multiLevelType w:val="hybridMultilevel"/>
    <w:tmpl w:val="05DAB9AC"/>
    <w:lvl w:ilvl="0" w:tplc="FFFFFFFF">
      <w:start w:val="1"/>
      <w:numFmt w:val="decimal"/>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8" w15:restartNumberingAfterBreak="0">
    <w:nsid w:val="395B25ED"/>
    <w:multiLevelType w:val="multilevel"/>
    <w:tmpl w:val="61D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442361"/>
    <w:multiLevelType w:val="hybridMultilevel"/>
    <w:tmpl w:val="5A5E2AAA"/>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3E655929"/>
    <w:multiLevelType w:val="hybridMultilevel"/>
    <w:tmpl w:val="8E388828"/>
    <w:lvl w:ilvl="0" w:tplc="80A6EB40">
      <w:start w:val="1"/>
      <w:numFmt w:val="decimal"/>
      <w:lvlText w:val="Article %1."/>
      <w:lvlJc w:val="left"/>
      <w:pPr>
        <w:ind w:left="426" w:hanging="440"/>
      </w:pPr>
      <w:rPr>
        <w:rFonts w:hint="eastAsia"/>
      </w:rPr>
    </w:lvl>
    <w:lvl w:ilvl="1" w:tplc="04090017" w:tentative="1">
      <w:start w:val="1"/>
      <w:numFmt w:val="aiueoFullWidth"/>
      <w:lvlText w:val="(%2)"/>
      <w:lvlJc w:val="left"/>
      <w:pPr>
        <w:ind w:left="866" w:hanging="440"/>
      </w:pPr>
    </w:lvl>
    <w:lvl w:ilvl="2" w:tplc="04090011" w:tentative="1">
      <w:start w:val="1"/>
      <w:numFmt w:val="decimalEnclosedCircle"/>
      <w:lvlText w:val="%3"/>
      <w:lvlJc w:val="left"/>
      <w:pPr>
        <w:ind w:left="1306" w:hanging="440"/>
      </w:pPr>
    </w:lvl>
    <w:lvl w:ilvl="3" w:tplc="0409000F" w:tentative="1">
      <w:start w:val="1"/>
      <w:numFmt w:val="decimal"/>
      <w:lvlText w:val="%4."/>
      <w:lvlJc w:val="left"/>
      <w:pPr>
        <w:ind w:left="1746" w:hanging="440"/>
      </w:pPr>
    </w:lvl>
    <w:lvl w:ilvl="4" w:tplc="04090017" w:tentative="1">
      <w:start w:val="1"/>
      <w:numFmt w:val="aiueoFullWidth"/>
      <w:lvlText w:val="(%5)"/>
      <w:lvlJc w:val="left"/>
      <w:pPr>
        <w:ind w:left="2186" w:hanging="440"/>
      </w:pPr>
    </w:lvl>
    <w:lvl w:ilvl="5" w:tplc="04090011" w:tentative="1">
      <w:start w:val="1"/>
      <w:numFmt w:val="decimalEnclosedCircle"/>
      <w:lvlText w:val="%6"/>
      <w:lvlJc w:val="left"/>
      <w:pPr>
        <w:ind w:left="2626" w:hanging="440"/>
      </w:pPr>
    </w:lvl>
    <w:lvl w:ilvl="6" w:tplc="0409000F" w:tentative="1">
      <w:start w:val="1"/>
      <w:numFmt w:val="decimal"/>
      <w:lvlText w:val="%7."/>
      <w:lvlJc w:val="left"/>
      <w:pPr>
        <w:ind w:left="3066" w:hanging="440"/>
      </w:pPr>
    </w:lvl>
    <w:lvl w:ilvl="7" w:tplc="04090017" w:tentative="1">
      <w:start w:val="1"/>
      <w:numFmt w:val="aiueoFullWidth"/>
      <w:lvlText w:val="(%8)"/>
      <w:lvlJc w:val="left"/>
      <w:pPr>
        <w:ind w:left="3506" w:hanging="440"/>
      </w:pPr>
    </w:lvl>
    <w:lvl w:ilvl="8" w:tplc="04090011" w:tentative="1">
      <w:start w:val="1"/>
      <w:numFmt w:val="decimalEnclosedCircle"/>
      <w:lvlText w:val="%9"/>
      <w:lvlJc w:val="left"/>
      <w:pPr>
        <w:ind w:left="3946" w:hanging="440"/>
      </w:pPr>
    </w:lvl>
  </w:abstractNum>
  <w:abstractNum w:abstractNumId="21" w15:restartNumberingAfterBreak="0">
    <w:nsid w:val="3ED37120"/>
    <w:multiLevelType w:val="hybridMultilevel"/>
    <w:tmpl w:val="33F0D514"/>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2" w15:restartNumberingAfterBreak="0">
    <w:nsid w:val="40D60A29"/>
    <w:multiLevelType w:val="hybridMultilevel"/>
    <w:tmpl w:val="05DAB9AC"/>
    <w:lvl w:ilvl="0" w:tplc="DC1CB81C">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17B3FB4"/>
    <w:multiLevelType w:val="hybridMultilevel"/>
    <w:tmpl w:val="5A5E2AAA"/>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1A93E9F"/>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AD1C62"/>
    <w:multiLevelType w:val="multilevel"/>
    <w:tmpl w:val="22B6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668C2"/>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524A2472"/>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852E85"/>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D0431"/>
    <w:multiLevelType w:val="multilevel"/>
    <w:tmpl w:val="0BE2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6A19EB"/>
    <w:multiLevelType w:val="hybridMultilevel"/>
    <w:tmpl w:val="610A25FC"/>
    <w:lvl w:ilvl="0" w:tplc="FFFFFFFF">
      <w:start w:val="1"/>
      <w:numFmt w:val="decimal"/>
      <w:lvlText w:val="%1."/>
      <w:lvlJc w:val="left"/>
      <w:pPr>
        <w:ind w:left="420" w:hanging="420"/>
      </w:pPr>
    </w:lvl>
    <w:lvl w:ilvl="1" w:tplc="FFFFFFFF">
      <w:start w:val="1"/>
      <w:numFmt w:val="decimal"/>
      <w:lvlText w:val="(%2)"/>
      <w:lvlJc w:val="left"/>
      <w:pPr>
        <w:ind w:left="880" w:hanging="440"/>
      </w:pPr>
      <w:rPr>
        <w:rFonts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2344F8"/>
    <w:multiLevelType w:val="multilevel"/>
    <w:tmpl w:val="55E8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515612"/>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E708FC"/>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6A0A402B"/>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916E8A"/>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D651F8"/>
    <w:multiLevelType w:val="hybridMultilevel"/>
    <w:tmpl w:val="D78CB1D0"/>
    <w:lvl w:ilvl="0" w:tplc="80A6EB40">
      <w:start w:val="1"/>
      <w:numFmt w:val="decimal"/>
      <w:lvlText w:val="Article %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7" w15:restartNumberingAfterBreak="0">
    <w:nsid w:val="76E165E4"/>
    <w:multiLevelType w:val="hybridMultilevel"/>
    <w:tmpl w:val="FDDA171E"/>
    <w:lvl w:ilvl="0" w:tplc="56FC79D8">
      <w:start w:val="1"/>
      <w:numFmt w:val="decimal"/>
      <w:lvlText w:val="第%1条"/>
      <w:lvlJc w:val="left"/>
      <w:pPr>
        <w:ind w:left="440" w:hanging="440"/>
      </w:pPr>
      <w:rPr>
        <w:rFonts w:ascii="Times New Roman" w:eastAsia="ＭＳ 明朝" w:hAnsi="Times New Roman"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1A1CFC"/>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9" w15:restartNumberingAfterBreak="0">
    <w:nsid w:val="79754EFA"/>
    <w:multiLevelType w:val="hybridMultilevel"/>
    <w:tmpl w:val="5A5E2AAA"/>
    <w:lvl w:ilvl="0" w:tplc="FFFFFFFF">
      <w:start w:val="1"/>
      <w:numFmt w:val="decimal"/>
      <w:lvlText w:val="%1."/>
      <w:lvlJc w:val="left"/>
      <w:pPr>
        <w:ind w:left="420" w:hanging="420"/>
      </w:p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7A3E7ADB"/>
    <w:multiLevelType w:val="multilevel"/>
    <w:tmpl w:val="FDCE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381277">
    <w:abstractNumId w:val="37"/>
  </w:num>
  <w:num w:numId="2" w16cid:durableId="2024895175">
    <w:abstractNumId w:val="7"/>
  </w:num>
  <w:num w:numId="3" w16cid:durableId="1790972569">
    <w:abstractNumId w:val="0"/>
  </w:num>
  <w:num w:numId="4" w16cid:durableId="465200796">
    <w:abstractNumId w:val="38"/>
  </w:num>
  <w:num w:numId="5" w16cid:durableId="359935555">
    <w:abstractNumId w:val="11"/>
  </w:num>
  <w:num w:numId="6" w16cid:durableId="723257895">
    <w:abstractNumId w:val="26"/>
  </w:num>
  <w:num w:numId="7" w16cid:durableId="543759286">
    <w:abstractNumId w:val="30"/>
  </w:num>
  <w:num w:numId="8" w16cid:durableId="1273052850">
    <w:abstractNumId w:val="3"/>
  </w:num>
  <w:num w:numId="9" w16cid:durableId="2095735129">
    <w:abstractNumId w:val="2"/>
  </w:num>
  <w:num w:numId="10" w16cid:durableId="1575583676">
    <w:abstractNumId w:val="33"/>
  </w:num>
  <w:num w:numId="11" w16cid:durableId="184909494">
    <w:abstractNumId w:val="15"/>
  </w:num>
  <w:num w:numId="12" w16cid:durableId="1473056456">
    <w:abstractNumId w:val="8"/>
  </w:num>
  <w:num w:numId="13" w16cid:durableId="1434471007">
    <w:abstractNumId w:val="36"/>
  </w:num>
  <w:num w:numId="14" w16cid:durableId="2007518335">
    <w:abstractNumId w:val="16"/>
  </w:num>
  <w:num w:numId="15" w16cid:durableId="473333247">
    <w:abstractNumId w:val="39"/>
  </w:num>
  <w:num w:numId="16" w16cid:durableId="559053880">
    <w:abstractNumId w:val="12"/>
  </w:num>
  <w:num w:numId="17" w16cid:durableId="271790979">
    <w:abstractNumId w:val="23"/>
  </w:num>
  <w:num w:numId="18" w16cid:durableId="1709991625">
    <w:abstractNumId w:val="5"/>
  </w:num>
  <w:num w:numId="19" w16cid:durableId="1753425831">
    <w:abstractNumId w:val="19"/>
  </w:num>
  <w:num w:numId="20" w16cid:durableId="174081424">
    <w:abstractNumId w:val="1"/>
  </w:num>
  <w:num w:numId="21" w16cid:durableId="1484159634">
    <w:abstractNumId w:val="6"/>
  </w:num>
  <w:num w:numId="22" w16cid:durableId="419377320">
    <w:abstractNumId w:val="21"/>
  </w:num>
  <w:num w:numId="23" w16cid:durableId="618995590">
    <w:abstractNumId w:val="24"/>
  </w:num>
  <w:num w:numId="24" w16cid:durableId="2018119465">
    <w:abstractNumId w:val="9"/>
  </w:num>
  <w:num w:numId="25" w16cid:durableId="1211570825">
    <w:abstractNumId w:val="29"/>
  </w:num>
  <w:num w:numId="26" w16cid:durableId="1165316405">
    <w:abstractNumId w:val="25"/>
  </w:num>
  <w:num w:numId="27" w16cid:durableId="1387493079">
    <w:abstractNumId w:val="10"/>
  </w:num>
  <w:num w:numId="28" w16cid:durableId="738134682">
    <w:abstractNumId w:val="14"/>
  </w:num>
  <w:num w:numId="29" w16cid:durableId="1606960684">
    <w:abstractNumId w:val="40"/>
  </w:num>
  <w:num w:numId="30" w16cid:durableId="790823116">
    <w:abstractNumId w:val="20"/>
  </w:num>
  <w:num w:numId="31" w16cid:durableId="1233811407">
    <w:abstractNumId w:val="32"/>
  </w:num>
  <w:num w:numId="32" w16cid:durableId="1766460420">
    <w:abstractNumId w:val="34"/>
  </w:num>
  <w:num w:numId="33" w16cid:durableId="1504322711">
    <w:abstractNumId w:val="28"/>
  </w:num>
  <w:num w:numId="34" w16cid:durableId="179205904">
    <w:abstractNumId w:val="13"/>
  </w:num>
  <w:num w:numId="35" w16cid:durableId="1808935116">
    <w:abstractNumId w:val="27"/>
  </w:num>
  <w:num w:numId="36" w16cid:durableId="1808695023">
    <w:abstractNumId w:val="35"/>
  </w:num>
  <w:num w:numId="37" w16cid:durableId="520507360">
    <w:abstractNumId w:val="4"/>
  </w:num>
  <w:num w:numId="38" w16cid:durableId="439178877">
    <w:abstractNumId w:val="22"/>
  </w:num>
  <w:num w:numId="39" w16cid:durableId="1592394779">
    <w:abstractNumId w:val="17"/>
  </w:num>
  <w:num w:numId="40" w16cid:durableId="251402002">
    <w:abstractNumId w:val="31"/>
  </w:num>
  <w:num w:numId="41" w16cid:durableId="1804806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1F"/>
    <w:rsid w:val="000039AC"/>
    <w:rsid w:val="00016245"/>
    <w:rsid w:val="00016CB9"/>
    <w:rsid w:val="0002618D"/>
    <w:rsid w:val="00031729"/>
    <w:rsid w:val="000340C9"/>
    <w:rsid w:val="000365DB"/>
    <w:rsid w:val="000556A7"/>
    <w:rsid w:val="000625EB"/>
    <w:rsid w:val="0006262F"/>
    <w:rsid w:val="0006534B"/>
    <w:rsid w:val="00067E21"/>
    <w:rsid w:val="00073E95"/>
    <w:rsid w:val="00074174"/>
    <w:rsid w:val="00081D25"/>
    <w:rsid w:val="00084239"/>
    <w:rsid w:val="00092D32"/>
    <w:rsid w:val="00095CD9"/>
    <w:rsid w:val="000A670A"/>
    <w:rsid w:val="000E3D63"/>
    <w:rsid w:val="000F678C"/>
    <w:rsid w:val="000F71EB"/>
    <w:rsid w:val="0011093F"/>
    <w:rsid w:val="00123A07"/>
    <w:rsid w:val="00125E50"/>
    <w:rsid w:val="00130F64"/>
    <w:rsid w:val="0013552F"/>
    <w:rsid w:val="001371F4"/>
    <w:rsid w:val="00163AC5"/>
    <w:rsid w:val="00165481"/>
    <w:rsid w:val="00171BDA"/>
    <w:rsid w:val="00183EBE"/>
    <w:rsid w:val="00186E6F"/>
    <w:rsid w:val="00191399"/>
    <w:rsid w:val="001A2383"/>
    <w:rsid w:val="001A3C67"/>
    <w:rsid w:val="001A7888"/>
    <w:rsid w:val="001B36E1"/>
    <w:rsid w:val="001B64D7"/>
    <w:rsid w:val="001D775D"/>
    <w:rsid w:val="001E2FD1"/>
    <w:rsid w:val="001F330E"/>
    <w:rsid w:val="00203906"/>
    <w:rsid w:val="00214298"/>
    <w:rsid w:val="0021626B"/>
    <w:rsid w:val="00221CBD"/>
    <w:rsid w:val="002516C6"/>
    <w:rsid w:val="002541D4"/>
    <w:rsid w:val="002559DD"/>
    <w:rsid w:val="00260B0D"/>
    <w:rsid w:val="00264786"/>
    <w:rsid w:val="0026784E"/>
    <w:rsid w:val="0027149A"/>
    <w:rsid w:val="00275E07"/>
    <w:rsid w:val="0028051A"/>
    <w:rsid w:val="002843B6"/>
    <w:rsid w:val="002874AB"/>
    <w:rsid w:val="002904B7"/>
    <w:rsid w:val="002A14A8"/>
    <w:rsid w:val="002A549A"/>
    <w:rsid w:val="002A55EC"/>
    <w:rsid w:val="002B07FD"/>
    <w:rsid w:val="002B54AF"/>
    <w:rsid w:val="002B6395"/>
    <w:rsid w:val="002C56B0"/>
    <w:rsid w:val="002C58D7"/>
    <w:rsid w:val="002D3E9C"/>
    <w:rsid w:val="002D6B4A"/>
    <w:rsid w:val="002F435B"/>
    <w:rsid w:val="0030029B"/>
    <w:rsid w:val="00306C78"/>
    <w:rsid w:val="0033380E"/>
    <w:rsid w:val="00335225"/>
    <w:rsid w:val="003423A0"/>
    <w:rsid w:val="00342DFB"/>
    <w:rsid w:val="003456EA"/>
    <w:rsid w:val="00350179"/>
    <w:rsid w:val="00351F5D"/>
    <w:rsid w:val="003520F0"/>
    <w:rsid w:val="0035266D"/>
    <w:rsid w:val="00361E33"/>
    <w:rsid w:val="00364324"/>
    <w:rsid w:val="003734B2"/>
    <w:rsid w:val="00381E0B"/>
    <w:rsid w:val="003836E4"/>
    <w:rsid w:val="003963C4"/>
    <w:rsid w:val="00397EE8"/>
    <w:rsid w:val="003A20A1"/>
    <w:rsid w:val="003B7D09"/>
    <w:rsid w:val="003C21A4"/>
    <w:rsid w:val="003C45BF"/>
    <w:rsid w:val="003D3DD8"/>
    <w:rsid w:val="003D408D"/>
    <w:rsid w:val="003D61E4"/>
    <w:rsid w:val="003D6A1E"/>
    <w:rsid w:val="003E4EFF"/>
    <w:rsid w:val="003E73C3"/>
    <w:rsid w:val="003F19EE"/>
    <w:rsid w:val="003F209F"/>
    <w:rsid w:val="003F4670"/>
    <w:rsid w:val="004137E5"/>
    <w:rsid w:val="004145CA"/>
    <w:rsid w:val="004164FD"/>
    <w:rsid w:val="00416CCD"/>
    <w:rsid w:val="0042273C"/>
    <w:rsid w:val="00426BBE"/>
    <w:rsid w:val="00434AC3"/>
    <w:rsid w:val="00462B51"/>
    <w:rsid w:val="004739AD"/>
    <w:rsid w:val="00480CF1"/>
    <w:rsid w:val="004A0601"/>
    <w:rsid w:val="004A1366"/>
    <w:rsid w:val="004A2D87"/>
    <w:rsid w:val="004A7BED"/>
    <w:rsid w:val="004B4228"/>
    <w:rsid w:val="004D7312"/>
    <w:rsid w:val="004E273D"/>
    <w:rsid w:val="004E44CB"/>
    <w:rsid w:val="004F1DD6"/>
    <w:rsid w:val="004F6CD3"/>
    <w:rsid w:val="005039C0"/>
    <w:rsid w:val="00506947"/>
    <w:rsid w:val="00507CFA"/>
    <w:rsid w:val="00514273"/>
    <w:rsid w:val="00524131"/>
    <w:rsid w:val="00531A02"/>
    <w:rsid w:val="00541E1D"/>
    <w:rsid w:val="005437DF"/>
    <w:rsid w:val="005457C8"/>
    <w:rsid w:val="00555396"/>
    <w:rsid w:val="005578A8"/>
    <w:rsid w:val="005B0891"/>
    <w:rsid w:val="005E4AF7"/>
    <w:rsid w:val="00600E3A"/>
    <w:rsid w:val="006104BF"/>
    <w:rsid w:val="006217B5"/>
    <w:rsid w:val="00623ABE"/>
    <w:rsid w:val="0062432E"/>
    <w:rsid w:val="006414BE"/>
    <w:rsid w:val="006471C4"/>
    <w:rsid w:val="00655A61"/>
    <w:rsid w:val="006611A5"/>
    <w:rsid w:val="00675BA5"/>
    <w:rsid w:val="00683370"/>
    <w:rsid w:val="00696D1F"/>
    <w:rsid w:val="006B43D8"/>
    <w:rsid w:val="006B5CA7"/>
    <w:rsid w:val="006B6D8C"/>
    <w:rsid w:val="006C5841"/>
    <w:rsid w:val="006C7AD8"/>
    <w:rsid w:val="00706E43"/>
    <w:rsid w:val="00724889"/>
    <w:rsid w:val="00727170"/>
    <w:rsid w:val="00730423"/>
    <w:rsid w:val="007425BD"/>
    <w:rsid w:val="007426E7"/>
    <w:rsid w:val="00746DE6"/>
    <w:rsid w:val="007676D7"/>
    <w:rsid w:val="00770A89"/>
    <w:rsid w:val="00773994"/>
    <w:rsid w:val="00783F78"/>
    <w:rsid w:val="00785455"/>
    <w:rsid w:val="00786515"/>
    <w:rsid w:val="007A02C7"/>
    <w:rsid w:val="007A25A8"/>
    <w:rsid w:val="007A43B0"/>
    <w:rsid w:val="007A54A3"/>
    <w:rsid w:val="007B1428"/>
    <w:rsid w:val="007B1BBD"/>
    <w:rsid w:val="007B49B2"/>
    <w:rsid w:val="007B4E01"/>
    <w:rsid w:val="007C3C07"/>
    <w:rsid w:val="007D32A8"/>
    <w:rsid w:val="007D5233"/>
    <w:rsid w:val="007E0193"/>
    <w:rsid w:val="007F5BDA"/>
    <w:rsid w:val="007F67C7"/>
    <w:rsid w:val="00801CB8"/>
    <w:rsid w:val="00810FEC"/>
    <w:rsid w:val="00827FEA"/>
    <w:rsid w:val="0083213F"/>
    <w:rsid w:val="008323C7"/>
    <w:rsid w:val="00836586"/>
    <w:rsid w:val="00840228"/>
    <w:rsid w:val="00843A15"/>
    <w:rsid w:val="00851D07"/>
    <w:rsid w:val="00851DEB"/>
    <w:rsid w:val="00863B21"/>
    <w:rsid w:val="0086437D"/>
    <w:rsid w:val="00870840"/>
    <w:rsid w:val="00872DAA"/>
    <w:rsid w:val="00874D8E"/>
    <w:rsid w:val="008834D6"/>
    <w:rsid w:val="008B004B"/>
    <w:rsid w:val="008B6097"/>
    <w:rsid w:val="008B71D8"/>
    <w:rsid w:val="008C26FB"/>
    <w:rsid w:val="008C4211"/>
    <w:rsid w:val="008C6110"/>
    <w:rsid w:val="008C73D8"/>
    <w:rsid w:val="008D1CC2"/>
    <w:rsid w:val="008D3C25"/>
    <w:rsid w:val="008D7119"/>
    <w:rsid w:val="008F026F"/>
    <w:rsid w:val="008F2D8E"/>
    <w:rsid w:val="008F321E"/>
    <w:rsid w:val="008F384F"/>
    <w:rsid w:val="009043D3"/>
    <w:rsid w:val="00906D13"/>
    <w:rsid w:val="00913FD3"/>
    <w:rsid w:val="00916409"/>
    <w:rsid w:val="009203D6"/>
    <w:rsid w:val="00932526"/>
    <w:rsid w:val="00933210"/>
    <w:rsid w:val="009369BF"/>
    <w:rsid w:val="0094425F"/>
    <w:rsid w:val="00950B03"/>
    <w:rsid w:val="00980A6D"/>
    <w:rsid w:val="00986523"/>
    <w:rsid w:val="00986FB7"/>
    <w:rsid w:val="00992F09"/>
    <w:rsid w:val="00993A46"/>
    <w:rsid w:val="00993AAD"/>
    <w:rsid w:val="009A26A2"/>
    <w:rsid w:val="009A5BF1"/>
    <w:rsid w:val="009B142C"/>
    <w:rsid w:val="009B3D0D"/>
    <w:rsid w:val="009C18A5"/>
    <w:rsid w:val="009D1416"/>
    <w:rsid w:val="009D19EF"/>
    <w:rsid w:val="009D472A"/>
    <w:rsid w:val="009E2D2C"/>
    <w:rsid w:val="009E35FA"/>
    <w:rsid w:val="009E57EF"/>
    <w:rsid w:val="009E63F0"/>
    <w:rsid w:val="009F01B1"/>
    <w:rsid w:val="00A028FE"/>
    <w:rsid w:val="00A031F1"/>
    <w:rsid w:val="00A03CD3"/>
    <w:rsid w:val="00A110AC"/>
    <w:rsid w:val="00A17D61"/>
    <w:rsid w:val="00A2646B"/>
    <w:rsid w:val="00A327D7"/>
    <w:rsid w:val="00A34058"/>
    <w:rsid w:val="00A379FA"/>
    <w:rsid w:val="00A448DE"/>
    <w:rsid w:val="00A457AB"/>
    <w:rsid w:val="00A57EC6"/>
    <w:rsid w:val="00A65267"/>
    <w:rsid w:val="00A655EB"/>
    <w:rsid w:val="00A66D08"/>
    <w:rsid w:val="00A7025F"/>
    <w:rsid w:val="00A703C5"/>
    <w:rsid w:val="00A718F1"/>
    <w:rsid w:val="00A74107"/>
    <w:rsid w:val="00A777A2"/>
    <w:rsid w:val="00A81CD9"/>
    <w:rsid w:val="00A96721"/>
    <w:rsid w:val="00AB16F3"/>
    <w:rsid w:val="00AB5BA5"/>
    <w:rsid w:val="00AB772B"/>
    <w:rsid w:val="00AD0F2B"/>
    <w:rsid w:val="00AE0538"/>
    <w:rsid w:val="00AE4FB5"/>
    <w:rsid w:val="00AE75A9"/>
    <w:rsid w:val="00AE7B0A"/>
    <w:rsid w:val="00AF64EE"/>
    <w:rsid w:val="00B02D02"/>
    <w:rsid w:val="00B03358"/>
    <w:rsid w:val="00B1715F"/>
    <w:rsid w:val="00B32988"/>
    <w:rsid w:val="00B54A01"/>
    <w:rsid w:val="00B6140D"/>
    <w:rsid w:val="00B73F41"/>
    <w:rsid w:val="00B742E0"/>
    <w:rsid w:val="00B80A68"/>
    <w:rsid w:val="00B842DB"/>
    <w:rsid w:val="00B93E8E"/>
    <w:rsid w:val="00B9554C"/>
    <w:rsid w:val="00BB538A"/>
    <w:rsid w:val="00BC1381"/>
    <w:rsid w:val="00BD3D51"/>
    <w:rsid w:val="00BD5191"/>
    <w:rsid w:val="00BE1383"/>
    <w:rsid w:val="00BE207E"/>
    <w:rsid w:val="00BE2676"/>
    <w:rsid w:val="00BE5C18"/>
    <w:rsid w:val="00BE6C02"/>
    <w:rsid w:val="00C15B87"/>
    <w:rsid w:val="00C16DB4"/>
    <w:rsid w:val="00C3554F"/>
    <w:rsid w:val="00C43024"/>
    <w:rsid w:val="00C47071"/>
    <w:rsid w:val="00C5129E"/>
    <w:rsid w:val="00C56340"/>
    <w:rsid w:val="00C63276"/>
    <w:rsid w:val="00C63E38"/>
    <w:rsid w:val="00C66345"/>
    <w:rsid w:val="00C672BE"/>
    <w:rsid w:val="00C709DB"/>
    <w:rsid w:val="00C72732"/>
    <w:rsid w:val="00C83174"/>
    <w:rsid w:val="00CB5D03"/>
    <w:rsid w:val="00CC132F"/>
    <w:rsid w:val="00CC6794"/>
    <w:rsid w:val="00CD1AD4"/>
    <w:rsid w:val="00CD239A"/>
    <w:rsid w:val="00CD31B0"/>
    <w:rsid w:val="00CD6521"/>
    <w:rsid w:val="00CE2704"/>
    <w:rsid w:val="00D1646E"/>
    <w:rsid w:val="00D2646D"/>
    <w:rsid w:val="00D35D64"/>
    <w:rsid w:val="00D51224"/>
    <w:rsid w:val="00D70306"/>
    <w:rsid w:val="00D84C86"/>
    <w:rsid w:val="00D8506A"/>
    <w:rsid w:val="00D92E51"/>
    <w:rsid w:val="00DB2876"/>
    <w:rsid w:val="00DB4D35"/>
    <w:rsid w:val="00DC134E"/>
    <w:rsid w:val="00DC2CB4"/>
    <w:rsid w:val="00DE3D58"/>
    <w:rsid w:val="00E02332"/>
    <w:rsid w:val="00E059A6"/>
    <w:rsid w:val="00E22C97"/>
    <w:rsid w:val="00E25EAD"/>
    <w:rsid w:val="00E4608B"/>
    <w:rsid w:val="00E513B9"/>
    <w:rsid w:val="00E55613"/>
    <w:rsid w:val="00E56F05"/>
    <w:rsid w:val="00E633B6"/>
    <w:rsid w:val="00E71158"/>
    <w:rsid w:val="00E80C49"/>
    <w:rsid w:val="00EA0431"/>
    <w:rsid w:val="00EA3812"/>
    <w:rsid w:val="00EA5014"/>
    <w:rsid w:val="00EB0954"/>
    <w:rsid w:val="00EB5253"/>
    <w:rsid w:val="00EC55A4"/>
    <w:rsid w:val="00EE0924"/>
    <w:rsid w:val="00EF0351"/>
    <w:rsid w:val="00EF2D7C"/>
    <w:rsid w:val="00EF573D"/>
    <w:rsid w:val="00F14CB1"/>
    <w:rsid w:val="00F160CF"/>
    <w:rsid w:val="00F21C3F"/>
    <w:rsid w:val="00F32731"/>
    <w:rsid w:val="00F34F74"/>
    <w:rsid w:val="00F35F5D"/>
    <w:rsid w:val="00F4319D"/>
    <w:rsid w:val="00F52E6F"/>
    <w:rsid w:val="00F616A1"/>
    <w:rsid w:val="00F63B00"/>
    <w:rsid w:val="00F65B34"/>
    <w:rsid w:val="00F66F1A"/>
    <w:rsid w:val="00F929AD"/>
    <w:rsid w:val="00F96F6A"/>
    <w:rsid w:val="00FC1035"/>
    <w:rsid w:val="00FC5DA5"/>
    <w:rsid w:val="00FF04EC"/>
    <w:rsid w:val="00FF1535"/>
    <w:rsid w:val="00FF4BC5"/>
    <w:rsid w:val="00FF6466"/>
    <w:rsid w:val="00FF7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A2C38"/>
  <w15:chartTrackingRefBased/>
  <w15:docId w15:val="{B937AF2F-7AD0-4474-B1BB-84B047A6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6D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6D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6D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6D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6D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6D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6D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6D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6D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6D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6D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6D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6D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6D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6D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6D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6D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6D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6D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6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D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6D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D1F"/>
    <w:pPr>
      <w:spacing w:before="160" w:after="160"/>
      <w:jc w:val="center"/>
    </w:pPr>
    <w:rPr>
      <w:i/>
      <w:iCs/>
      <w:color w:val="404040" w:themeColor="text1" w:themeTint="BF"/>
    </w:rPr>
  </w:style>
  <w:style w:type="character" w:customStyle="1" w:styleId="a8">
    <w:name w:val="引用文 (文字)"/>
    <w:basedOn w:val="a0"/>
    <w:link w:val="a7"/>
    <w:uiPriority w:val="29"/>
    <w:rsid w:val="00696D1F"/>
    <w:rPr>
      <w:i/>
      <w:iCs/>
      <w:color w:val="404040" w:themeColor="text1" w:themeTint="BF"/>
    </w:rPr>
  </w:style>
  <w:style w:type="paragraph" w:styleId="a9">
    <w:name w:val="List Paragraph"/>
    <w:basedOn w:val="a"/>
    <w:uiPriority w:val="34"/>
    <w:qFormat/>
    <w:rsid w:val="00696D1F"/>
    <w:pPr>
      <w:ind w:left="720"/>
      <w:contextualSpacing/>
    </w:pPr>
  </w:style>
  <w:style w:type="character" w:styleId="21">
    <w:name w:val="Intense Emphasis"/>
    <w:basedOn w:val="a0"/>
    <w:uiPriority w:val="21"/>
    <w:qFormat/>
    <w:rsid w:val="00696D1F"/>
    <w:rPr>
      <w:i/>
      <w:iCs/>
      <w:color w:val="0F4761" w:themeColor="accent1" w:themeShade="BF"/>
    </w:rPr>
  </w:style>
  <w:style w:type="paragraph" w:styleId="22">
    <w:name w:val="Intense Quote"/>
    <w:basedOn w:val="a"/>
    <w:next w:val="a"/>
    <w:link w:val="23"/>
    <w:uiPriority w:val="30"/>
    <w:qFormat/>
    <w:rsid w:val="00696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6D1F"/>
    <w:rPr>
      <w:i/>
      <w:iCs/>
      <w:color w:val="0F4761" w:themeColor="accent1" w:themeShade="BF"/>
    </w:rPr>
  </w:style>
  <w:style w:type="character" w:styleId="24">
    <w:name w:val="Intense Reference"/>
    <w:basedOn w:val="a0"/>
    <w:uiPriority w:val="32"/>
    <w:qFormat/>
    <w:rsid w:val="00696D1F"/>
    <w:rPr>
      <w:b/>
      <w:bCs/>
      <w:smallCaps/>
      <w:color w:val="0F4761" w:themeColor="accent1" w:themeShade="BF"/>
      <w:spacing w:val="5"/>
    </w:rPr>
  </w:style>
  <w:style w:type="paragraph" w:styleId="aa">
    <w:name w:val="header"/>
    <w:basedOn w:val="a"/>
    <w:link w:val="ab"/>
    <w:uiPriority w:val="99"/>
    <w:unhideWhenUsed/>
    <w:rsid w:val="00E22C97"/>
    <w:pPr>
      <w:tabs>
        <w:tab w:val="center" w:pos="4252"/>
        <w:tab w:val="right" w:pos="8504"/>
      </w:tabs>
      <w:snapToGrid w:val="0"/>
    </w:pPr>
  </w:style>
  <w:style w:type="character" w:customStyle="1" w:styleId="ab">
    <w:name w:val="ヘッダー (文字)"/>
    <w:basedOn w:val="a0"/>
    <w:link w:val="aa"/>
    <w:uiPriority w:val="99"/>
    <w:rsid w:val="00E22C97"/>
  </w:style>
  <w:style w:type="paragraph" w:styleId="ac">
    <w:name w:val="footer"/>
    <w:basedOn w:val="a"/>
    <w:link w:val="ad"/>
    <w:uiPriority w:val="99"/>
    <w:unhideWhenUsed/>
    <w:rsid w:val="00E22C97"/>
    <w:pPr>
      <w:tabs>
        <w:tab w:val="center" w:pos="4252"/>
        <w:tab w:val="right" w:pos="8504"/>
      </w:tabs>
      <w:snapToGrid w:val="0"/>
    </w:pPr>
  </w:style>
  <w:style w:type="character" w:customStyle="1" w:styleId="ad">
    <w:name w:val="フッター (文字)"/>
    <w:basedOn w:val="a0"/>
    <w:link w:val="ac"/>
    <w:uiPriority w:val="99"/>
    <w:rsid w:val="00E22C97"/>
  </w:style>
  <w:style w:type="paragraph" w:styleId="ae">
    <w:name w:val="Revision"/>
    <w:hidden/>
    <w:uiPriority w:val="99"/>
    <w:semiHidden/>
    <w:rsid w:val="009E63F0"/>
  </w:style>
  <w:style w:type="character" w:styleId="af">
    <w:name w:val="annotation reference"/>
    <w:basedOn w:val="a0"/>
    <w:uiPriority w:val="99"/>
    <w:semiHidden/>
    <w:unhideWhenUsed/>
    <w:rsid w:val="00D51224"/>
    <w:rPr>
      <w:sz w:val="18"/>
      <w:szCs w:val="18"/>
    </w:rPr>
  </w:style>
  <w:style w:type="paragraph" w:styleId="af0">
    <w:name w:val="annotation text"/>
    <w:basedOn w:val="a"/>
    <w:link w:val="af1"/>
    <w:uiPriority w:val="99"/>
    <w:unhideWhenUsed/>
    <w:rsid w:val="00D51224"/>
    <w:pPr>
      <w:jc w:val="left"/>
    </w:pPr>
  </w:style>
  <w:style w:type="character" w:customStyle="1" w:styleId="af1">
    <w:name w:val="コメント文字列 (文字)"/>
    <w:basedOn w:val="a0"/>
    <w:link w:val="af0"/>
    <w:uiPriority w:val="99"/>
    <w:rsid w:val="00D51224"/>
  </w:style>
  <w:style w:type="paragraph" w:styleId="af2">
    <w:name w:val="annotation subject"/>
    <w:basedOn w:val="af0"/>
    <w:next w:val="af0"/>
    <w:link w:val="af3"/>
    <w:uiPriority w:val="99"/>
    <w:semiHidden/>
    <w:unhideWhenUsed/>
    <w:rsid w:val="00D51224"/>
    <w:rPr>
      <w:b/>
      <w:bCs/>
    </w:rPr>
  </w:style>
  <w:style w:type="character" w:customStyle="1" w:styleId="af3">
    <w:name w:val="コメント内容 (文字)"/>
    <w:basedOn w:val="af1"/>
    <w:link w:val="af2"/>
    <w:uiPriority w:val="99"/>
    <w:semiHidden/>
    <w:rsid w:val="00D51224"/>
    <w:rPr>
      <w:b/>
      <w:bCs/>
    </w:rPr>
  </w:style>
  <w:style w:type="table" w:styleId="af4">
    <w:name w:val="Table Grid"/>
    <w:basedOn w:val="a1"/>
    <w:uiPriority w:val="39"/>
    <w:rsid w:val="00DB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4F1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1649">
      <w:bodyDiv w:val="1"/>
      <w:marLeft w:val="0"/>
      <w:marRight w:val="0"/>
      <w:marTop w:val="0"/>
      <w:marBottom w:val="0"/>
      <w:divBdr>
        <w:top w:val="none" w:sz="0" w:space="0" w:color="auto"/>
        <w:left w:val="none" w:sz="0" w:space="0" w:color="auto"/>
        <w:bottom w:val="none" w:sz="0" w:space="0" w:color="auto"/>
        <w:right w:val="none" w:sz="0" w:space="0" w:color="auto"/>
      </w:divBdr>
    </w:div>
    <w:div w:id="468327833">
      <w:bodyDiv w:val="1"/>
      <w:marLeft w:val="0"/>
      <w:marRight w:val="0"/>
      <w:marTop w:val="0"/>
      <w:marBottom w:val="0"/>
      <w:divBdr>
        <w:top w:val="none" w:sz="0" w:space="0" w:color="auto"/>
        <w:left w:val="none" w:sz="0" w:space="0" w:color="auto"/>
        <w:bottom w:val="none" w:sz="0" w:space="0" w:color="auto"/>
        <w:right w:val="none" w:sz="0" w:space="0" w:color="auto"/>
      </w:divBdr>
    </w:div>
    <w:div w:id="632835757">
      <w:bodyDiv w:val="1"/>
      <w:marLeft w:val="0"/>
      <w:marRight w:val="0"/>
      <w:marTop w:val="0"/>
      <w:marBottom w:val="0"/>
      <w:divBdr>
        <w:top w:val="none" w:sz="0" w:space="0" w:color="auto"/>
        <w:left w:val="none" w:sz="0" w:space="0" w:color="auto"/>
        <w:bottom w:val="none" w:sz="0" w:space="0" w:color="auto"/>
        <w:right w:val="none" w:sz="0" w:space="0" w:color="auto"/>
      </w:divBdr>
    </w:div>
    <w:div w:id="683439664">
      <w:bodyDiv w:val="1"/>
      <w:marLeft w:val="0"/>
      <w:marRight w:val="0"/>
      <w:marTop w:val="0"/>
      <w:marBottom w:val="0"/>
      <w:divBdr>
        <w:top w:val="none" w:sz="0" w:space="0" w:color="auto"/>
        <w:left w:val="none" w:sz="0" w:space="0" w:color="auto"/>
        <w:bottom w:val="none" w:sz="0" w:space="0" w:color="auto"/>
        <w:right w:val="none" w:sz="0" w:space="0" w:color="auto"/>
      </w:divBdr>
    </w:div>
    <w:div w:id="812524891">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1019894059">
      <w:bodyDiv w:val="1"/>
      <w:marLeft w:val="0"/>
      <w:marRight w:val="0"/>
      <w:marTop w:val="0"/>
      <w:marBottom w:val="0"/>
      <w:divBdr>
        <w:top w:val="none" w:sz="0" w:space="0" w:color="auto"/>
        <w:left w:val="none" w:sz="0" w:space="0" w:color="auto"/>
        <w:bottom w:val="none" w:sz="0" w:space="0" w:color="auto"/>
        <w:right w:val="none" w:sz="0" w:space="0" w:color="auto"/>
      </w:divBdr>
    </w:div>
    <w:div w:id="1159073029">
      <w:bodyDiv w:val="1"/>
      <w:marLeft w:val="0"/>
      <w:marRight w:val="0"/>
      <w:marTop w:val="0"/>
      <w:marBottom w:val="0"/>
      <w:divBdr>
        <w:top w:val="none" w:sz="0" w:space="0" w:color="auto"/>
        <w:left w:val="none" w:sz="0" w:space="0" w:color="auto"/>
        <w:bottom w:val="none" w:sz="0" w:space="0" w:color="auto"/>
        <w:right w:val="none" w:sz="0" w:space="0" w:color="auto"/>
      </w:divBdr>
    </w:div>
    <w:div w:id="1248878840">
      <w:bodyDiv w:val="1"/>
      <w:marLeft w:val="0"/>
      <w:marRight w:val="0"/>
      <w:marTop w:val="0"/>
      <w:marBottom w:val="0"/>
      <w:divBdr>
        <w:top w:val="none" w:sz="0" w:space="0" w:color="auto"/>
        <w:left w:val="none" w:sz="0" w:space="0" w:color="auto"/>
        <w:bottom w:val="none" w:sz="0" w:space="0" w:color="auto"/>
        <w:right w:val="none" w:sz="0" w:space="0" w:color="auto"/>
      </w:divBdr>
      <w:divsChild>
        <w:div w:id="1672289974">
          <w:marLeft w:val="0"/>
          <w:marRight w:val="0"/>
          <w:marTop w:val="0"/>
          <w:marBottom w:val="0"/>
          <w:divBdr>
            <w:top w:val="none" w:sz="0" w:space="0" w:color="auto"/>
            <w:left w:val="none" w:sz="0" w:space="0" w:color="auto"/>
            <w:bottom w:val="none" w:sz="0" w:space="0" w:color="auto"/>
            <w:right w:val="none" w:sz="0" w:space="0" w:color="auto"/>
          </w:divBdr>
          <w:divsChild>
            <w:div w:id="1618219422">
              <w:marLeft w:val="0"/>
              <w:marRight w:val="0"/>
              <w:marTop w:val="0"/>
              <w:marBottom w:val="0"/>
              <w:divBdr>
                <w:top w:val="none" w:sz="0" w:space="0" w:color="auto"/>
                <w:left w:val="none" w:sz="0" w:space="0" w:color="auto"/>
                <w:bottom w:val="none" w:sz="0" w:space="0" w:color="auto"/>
                <w:right w:val="none" w:sz="0" w:space="0" w:color="auto"/>
              </w:divBdr>
              <w:divsChild>
                <w:div w:id="501821846">
                  <w:marLeft w:val="0"/>
                  <w:marRight w:val="0"/>
                  <w:marTop w:val="0"/>
                  <w:marBottom w:val="0"/>
                  <w:divBdr>
                    <w:top w:val="none" w:sz="0" w:space="0" w:color="auto"/>
                    <w:left w:val="none" w:sz="0" w:space="0" w:color="auto"/>
                    <w:bottom w:val="none" w:sz="0" w:space="0" w:color="auto"/>
                    <w:right w:val="none" w:sz="0" w:space="0" w:color="auto"/>
                  </w:divBdr>
                  <w:divsChild>
                    <w:div w:id="1413503563">
                      <w:marLeft w:val="0"/>
                      <w:marRight w:val="0"/>
                      <w:marTop w:val="0"/>
                      <w:marBottom w:val="0"/>
                      <w:divBdr>
                        <w:top w:val="none" w:sz="0" w:space="0" w:color="auto"/>
                        <w:left w:val="none" w:sz="0" w:space="0" w:color="auto"/>
                        <w:bottom w:val="none" w:sz="0" w:space="0" w:color="auto"/>
                        <w:right w:val="none" w:sz="0" w:space="0" w:color="auto"/>
                      </w:divBdr>
                      <w:divsChild>
                        <w:div w:id="4792164">
                          <w:marLeft w:val="0"/>
                          <w:marRight w:val="0"/>
                          <w:marTop w:val="0"/>
                          <w:marBottom w:val="0"/>
                          <w:divBdr>
                            <w:top w:val="none" w:sz="0" w:space="0" w:color="auto"/>
                            <w:left w:val="none" w:sz="0" w:space="0" w:color="auto"/>
                            <w:bottom w:val="none" w:sz="0" w:space="0" w:color="auto"/>
                            <w:right w:val="none" w:sz="0" w:space="0" w:color="auto"/>
                          </w:divBdr>
                          <w:divsChild>
                            <w:div w:id="13562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273359">
      <w:bodyDiv w:val="1"/>
      <w:marLeft w:val="0"/>
      <w:marRight w:val="0"/>
      <w:marTop w:val="0"/>
      <w:marBottom w:val="0"/>
      <w:divBdr>
        <w:top w:val="none" w:sz="0" w:space="0" w:color="auto"/>
        <w:left w:val="none" w:sz="0" w:space="0" w:color="auto"/>
        <w:bottom w:val="none" w:sz="0" w:space="0" w:color="auto"/>
        <w:right w:val="none" w:sz="0" w:space="0" w:color="auto"/>
      </w:divBdr>
    </w:div>
    <w:div w:id="1605263004">
      <w:bodyDiv w:val="1"/>
      <w:marLeft w:val="0"/>
      <w:marRight w:val="0"/>
      <w:marTop w:val="0"/>
      <w:marBottom w:val="0"/>
      <w:divBdr>
        <w:top w:val="none" w:sz="0" w:space="0" w:color="auto"/>
        <w:left w:val="none" w:sz="0" w:space="0" w:color="auto"/>
        <w:bottom w:val="none" w:sz="0" w:space="0" w:color="auto"/>
        <w:right w:val="none" w:sz="0" w:space="0" w:color="auto"/>
      </w:divBdr>
    </w:div>
    <w:div w:id="1885436107">
      <w:bodyDiv w:val="1"/>
      <w:marLeft w:val="0"/>
      <w:marRight w:val="0"/>
      <w:marTop w:val="0"/>
      <w:marBottom w:val="0"/>
      <w:divBdr>
        <w:top w:val="none" w:sz="0" w:space="0" w:color="auto"/>
        <w:left w:val="none" w:sz="0" w:space="0" w:color="auto"/>
        <w:bottom w:val="none" w:sz="0" w:space="0" w:color="auto"/>
        <w:right w:val="none" w:sz="0" w:space="0" w:color="auto"/>
      </w:divBdr>
    </w:div>
    <w:div w:id="2014412741">
      <w:bodyDiv w:val="1"/>
      <w:marLeft w:val="0"/>
      <w:marRight w:val="0"/>
      <w:marTop w:val="0"/>
      <w:marBottom w:val="0"/>
      <w:divBdr>
        <w:top w:val="none" w:sz="0" w:space="0" w:color="auto"/>
        <w:left w:val="none" w:sz="0" w:space="0" w:color="auto"/>
        <w:bottom w:val="none" w:sz="0" w:space="0" w:color="auto"/>
        <w:right w:val="none" w:sz="0" w:space="0" w:color="auto"/>
      </w:divBdr>
    </w:div>
    <w:div w:id="2062824017">
      <w:bodyDiv w:val="1"/>
      <w:marLeft w:val="0"/>
      <w:marRight w:val="0"/>
      <w:marTop w:val="0"/>
      <w:marBottom w:val="0"/>
      <w:divBdr>
        <w:top w:val="none" w:sz="0" w:space="0" w:color="auto"/>
        <w:left w:val="none" w:sz="0" w:space="0" w:color="auto"/>
        <w:bottom w:val="none" w:sz="0" w:space="0" w:color="auto"/>
        <w:right w:val="none" w:sz="0" w:space="0" w:color="auto"/>
      </w:divBdr>
      <w:divsChild>
        <w:div w:id="1559241306">
          <w:marLeft w:val="0"/>
          <w:marRight w:val="0"/>
          <w:marTop w:val="0"/>
          <w:marBottom w:val="0"/>
          <w:divBdr>
            <w:top w:val="none" w:sz="0" w:space="0" w:color="auto"/>
            <w:left w:val="none" w:sz="0" w:space="0" w:color="auto"/>
            <w:bottom w:val="none" w:sz="0" w:space="0" w:color="auto"/>
            <w:right w:val="none" w:sz="0" w:space="0" w:color="auto"/>
          </w:divBdr>
          <w:divsChild>
            <w:div w:id="36903026">
              <w:marLeft w:val="0"/>
              <w:marRight w:val="0"/>
              <w:marTop w:val="0"/>
              <w:marBottom w:val="0"/>
              <w:divBdr>
                <w:top w:val="none" w:sz="0" w:space="0" w:color="auto"/>
                <w:left w:val="none" w:sz="0" w:space="0" w:color="auto"/>
                <w:bottom w:val="none" w:sz="0" w:space="0" w:color="auto"/>
                <w:right w:val="none" w:sz="0" w:space="0" w:color="auto"/>
              </w:divBdr>
              <w:divsChild>
                <w:div w:id="853960024">
                  <w:marLeft w:val="0"/>
                  <w:marRight w:val="0"/>
                  <w:marTop w:val="0"/>
                  <w:marBottom w:val="0"/>
                  <w:divBdr>
                    <w:top w:val="none" w:sz="0" w:space="0" w:color="auto"/>
                    <w:left w:val="none" w:sz="0" w:space="0" w:color="auto"/>
                    <w:bottom w:val="none" w:sz="0" w:space="0" w:color="auto"/>
                    <w:right w:val="none" w:sz="0" w:space="0" w:color="auto"/>
                  </w:divBdr>
                  <w:divsChild>
                    <w:div w:id="229006744">
                      <w:marLeft w:val="0"/>
                      <w:marRight w:val="0"/>
                      <w:marTop w:val="0"/>
                      <w:marBottom w:val="0"/>
                      <w:divBdr>
                        <w:top w:val="none" w:sz="0" w:space="0" w:color="auto"/>
                        <w:left w:val="none" w:sz="0" w:space="0" w:color="auto"/>
                        <w:bottom w:val="none" w:sz="0" w:space="0" w:color="auto"/>
                        <w:right w:val="none" w:sz="0" w:space="0" w:color="auto"/>
                      </w:divBdr>
                      <w:divsChild>
                        <w:div w:id="1179850387">
                          <w:marLeft w:val="0"/>
                          <w:marRight w:val="0"/>
                          <w:marTop w:val="0"/>
                          <w:marBottom w:val="0"/>
                          <w:divBdr>
                            <w:top w:val="none" w:sz="0" w:space="0" w:color="auto"/>
                            <w:left w:val="none" w:sz="0" w:space="0" w:color="auto"/>
                            <w:bottom w:val="none" w:sz="0" w:space="0" w:color="auto"/>
                            <w:right w:val="none" w:sz="0" w:space="0" w:color="auto"/>
                          </w:divBdr>
                          <w:divsChild>
                            <w:div w:id="19190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1E99C30160ED49B12DE5C5984E9B19" ma:contentTypeVersion="13" ma:contentTypeDescription="新しいドキュメントを作成します。" ma:contentTypeScope="" ma:versionID="30315667162a9f5abc3b079e5df70ac9">
  <xsd:schema xmlns:xsd="http://www.w3.org/2001/XMLSchema" xmlns:xs="http://www.w3.org/2001/XMLSchema" xmlns:p="http://schemas.microsoft.com/office/2006/metadata/properties" xmlns:ns2="0e6567db-b4d6-45d8-965a-40f8cc6215a5" xmlns:ns3="d08e3d3c-b349-41d0-b005-fd903469918d" targetNamespace="http://schemas.microsoft.com/office/2006/metadata/properties" ma:root="true" ma:fieldsID="e9e62dba5354dcad3f8f9594c0765867" ns2:_="" ns3:_="">
    <xsd:import namespace="0e6567db-b4d6-45d8-965a-40f8cc6215a5"/>
    <xsd:import namespace="d08e3d3c-b349-41d0-b005-fd9034699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567db-b4d6-45d8-965a-40f8cc62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e468cb-8d51-4e97-b916-d21a0bc791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e3d3c-b349-41d0-b005-fd9034699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9bb4f-65b4-4cc9-80f0-1ed7b5ba96f3}" ma:internalName="TaxCatchAll" ma:showField="CatchAllData" ma:web="d08e3d3c-b349-41d0-b005-fd9034699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6567db-b4d6-45d8-965a-40f8cc6215a5">
      <Terms xmlns="http://schemas.microsoft.com/office/infopath/2007/PartnerControls"/>
    </lcf76f155ced4ddcb4097134ff3c332f>
    <TaxCatchAll xmlns="d08e3d3c-b349-41d0-b005-fd90346991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E09D2-E77A-4ACA-A5E8-D27CE9CB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7db-b4d6-45d8-965a-40f8cc6215a5"/>
    <ds:schemaRef ds:uri="d08e3d3c-b349-41d0-b005-fd9034699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D1713-1B22-4F03-A7E0-747932413A6C}">
  <ds:schemaRefs>
    <ds:schemaRef ds:uri="http://schemas.microsoft.com/office/2006/metadata/properties"/>
    <ds:schemaRef ds:uri="http://schemas.microsoft.com/office/infopath/2007/PartnerControls"/>
    <ds:schemaRef ds:uri="0e6567db-b4d6-45d8-965a-40f8cc6215a5"/>
    <ds:schemaRef ds:uri="d08e3d3c-b349-41d0-b005-fd903469918d"/>
  </ds:schemaRefs>
</ds:datastoreItem>
</file>

<file path=customXml/itemProps3.xml><?xml version="1.0" encoding="utf-8"?>
<ds:datastoreItem xmlns:ds="http://schemas.openxmlformats.org/officeDocument/2006/customXml" ds:itemID="{59A331F4-14ED-4EB5-A420-66B239939FCF}">
  <ds:schemaRefs>
    <ds:schemaRef ds:uri="http://schemas.microsoft.com/sharepoint/v3/contenttype/forms"/>
  </ds:schemaRefs>
</ds:datastoreItem>
</file>

<file path=customXml/itemProps4.xml><?xml version="1.0" encoding="utf-8"?>
<ds:datastoreItem xmlns:ds="http://schemas.openxmlformats.org/officeDocument/2006/customXml" ds:itemID="{8890997E-825D-4938-A63D-83D280AE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3497</Words>
  <Characters>8989</Characters>
  <Application>Microsoft Office Word</Application>
  <DocSecurity>0</DocSecurity>
  <Lines>199</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清太 (Seita Otsu)</dc:creator>
  <cp:keywords/>
  <dc:description/>
  <cp:lastModifiedBy>enechain</cp:lastModifiedBy>
  <cp:revision>13</cp:revision>
  <cp:lastPrinted>2024-09-30T14:01:00Z</cp:lastPrinted>
  <dcterms:created xsi:type="dcterms:W3CDTF">2025-11-25T09:32:00Z</dcterms:created>
  <dcterms:modified xsi:type="dcterms:W3CDTF">2026-06-16T09:32:00Z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0x010100FF1E99C30160ED49B12DE5C5984E9B19</vt:lpwstr>
  </property>
  <property fmtid="{D5CDD505-2E9C-101B-9397-08002B2CF9AE}" pid="3" name="MediaServiceImageTags">
    <vt:lpwstr/>
  </property>
</Properties>
</file>